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FC5D" w14:textId="67B9E9A5" w:rsidR="004E5978" w:rsidRPr="0033027D" w:rsidRDefault="004E5978" w:rsidP="004E5978">
      <w:pPr>
        <w:pStyle w:val="CRCoverPage"/>
        <w:tabs>
          <w:tab w:val="right" w:pos="9639"/>
        </w:tabs>
        <w:spacing w:after="0"/>
        <w:rPr>
          <w:b/>
          <w:sz w:val="24"/>
          <w:szCs w:val="24"/>
          <w:lang w:eastAsia="ja-JP"/>
        </w:rPr>
      </w:pPr>
      <w:bookmarkStart w:id="0" w:name="_Int_HMVino6t"/>
      <w:bookmarkStart w:id="1" w:name="_Hlk514061252"/>
      <w:r w:rsidRPr="40DEC71E">
        <w:rPr>
          <w:b/>
          <w:sz w:val="24"/>
          <w:szCs w:val="24"/>
        </w:rPr>
        <w:t>3GPP</w:t>
      </w:r>
      <w:bookmarkEnd w:id="0"/>
      <w:r w:rsidRPr="40DEC71E">
        <w:rPr>
          <w:b/>
          <w:sz w:val="24"/>
          <w:szCs w:val="24"/>
        </w:rPr>
        <w:t xml:space="preserve"> TSG-RAN WG4 Meeting #</w:t>
      </w:r>
      <w:bookmarkEnd w:id="1"/>
      <w:r w:rsidRPr="40DEC71E">
        <w:rPr>
          <w:b/>
          <w:sz w:val="24"/>
          <w:szCs w:val="24"/>
        </w:rPr>
        <w:t>1</w:t>
      </w:r>
      <w:r w:rsidR="00E738CF">
        <w:rPr>
          <w:b/>
          <w:sz w:val="24"/>
          <w:szCs w:val="24"/>
        </w:rPr>
        <w:t>10</w:t>
      </w:r>
      <w:r w:rsidRPr="10DD31C0">
        <w:rPr>
          <w:b/>
          <w:bCs/>
          <w:sz w:val="24"/>
          <w:szCs w:val="24"/>
        </w:rPr>
        <w:t xml:space="preserve">                                                    </w:t>
      </w:r>
      <w:r>
        <w:rPr>
          <w:b/>
          <w:bCs/>
          <w:sz w:val="24"/>
          <w:szCs w:val="24"/>
        </w:rPr>
        <w:t xml:space="preserve">  </w:t>
      </w:r>
      <w:r w:rsidRPr="40DEC71E">
        <w:rPr>
          <w:b/>
          <w:sz w:val="24"/>
          <w:szCs w:val="24"/>
        </w:rPr>
        <w:t>R4</w:t>
      </w:r>
      <w:r>
        <w:rPr>
          <w:b/>
          <w:sz w:val="24"/>
          <w:szCs w:val="24"/>
        </w:rPr>
        <w:t>-</w:t>
      </w:r>
      <w:r w:rsidRPr="40DEC71E">
        <w:rPr>
          <w:b/>
          <w:sz w:val="24"/>
          <w:szCs w:val="24"/>
        </w:rPr>
        <w:t>2</w:t>
      </w:r>
      <w:r w:rsidR="0036790B">
        <w:rPr>
          <w:b/>
          <w:sz w:val="24"/>
          <w:szCs w:val="24"/>
        </w:rPr>
        <w:t>400722</w:t>
      </w:r>
    </w:p>
    <w:p w14:paraId="65B040B8" w14:textId="5004B4E0" w:rsidR="004E5978" w:rsidRPr="0010618D" w:rsidRDefault="00E738CF" w:rsidP="004E5978">
      <w:pPr>
        <w:spacing w:after="60"/>
        <w:rPr>
          <w:rFonts w:ascii="Arial" w:hAnsi="Arial" w:cs="Arial"/>
          <w:bCs/>
        </w:rPr>
      </w:pPr>
      <w:r>
        <w:rPr>
          <w:rFonts w:ascii="Arial" w:hAnsi="Arial" w:cs="Arial"/>
          <w:b/>
          <w:sz w:val="24"/>
        </w:rPr>
        <w:t>Athens</w:t>
      </w:r>
      <w:r w:rsidR="00AD69B3">
        <w:rPr>
          <w:rFonts w:ascii="Arial" w:hAnsi="Arial" w:cs="Arial"/>
          <w:b/>
          <w:sz w:val="24"/>
        </w:rPr>
        <w:t xml:space="preserve">, </w:t>
      </w:r>
      <w:r>
        <w:rPr>
          <w:rFonts w:ascii="Arial" w:hAnsi="Arial" w:cs="Arial"/>
          <w:b/>
          <w:sz w:val="24"/>
        </w:rPr>
        <w:t>Greece</w:t>
      </w:r>
      <w:r w:rsidR="00AD69B3">
        <w:rPr>
          <w:rFonts w:ascii="Arial" w:hAnsi="Arial" w:cs="Arial"/>
          <w:b/>
          <w:sz w:val="24"/>
        </w:rPr>
        <w:t xml:space="preserve">, </w:t>
      </w:r>
      <w:r>
        <w:rPr>
          <w:rFonts w:ascii="Arial" w:hAnsi="Arial" w:cs="Arial"/>
          <w:b/>
          <w:sz w:val="24"/>
        </w:rPr>
        <w:t>26</w:t>
      </w:r>
      <w:r w:rsidR="00AD69B3" w:rsidRPr="002575DE">
        <w:rPr>
          <w:rFonts w:ascii="Arial" w:hAnsi="Arial" w:cs="Arial"/>
          <w:b/>
          <w:sz w:val="24"/>
          <w:vertAlign w:val="superscript"/>
        </w:rPr>
        <w:t>th</w:t>
      </w:r>
      <w:r w:rsidR="00AD69B3">
        <w:rPr>
          <w:rFonts w:ascii="Arial" w:hAnsi="Arial" w:cs="Arial"/>
          <w:b/>
          <w:sz w:val="24"/>
        </w:rPr>
        <w:t xml:space="preserve"> </w:t>
      </w:r>
      <w:r>
        <w:rPr>
          <w:rFonts w:ascii="Arial" w:hAnsi="Arial" w:cs="Arial"/>
          <w:b/>
          <w:sz w:val="24"/>
        </w:rPr>
        <w:t>February – 1</w:t>
      </w:r>
      <w:r w:rsidRPr="00E738CF">
        <w:rPr>
          <w:rFonts w:ascii="Arial" w:hAnsi="Arial" w:cs="Arial"/>
          <w:b/>
          <w:sz w:val="24"/>
          <w:vertAlign w:val="superscript"/>
        </w:rPr>
        <w:t>st</w:t>
      </w:r>
      <w:r>
        <w:rPr>
          <w:rFonts w:ascii="Arial" w:hAnsi="Arial" w:cs="Arial"/>
          <w:b/>
          <w:sz w:val="24"/>
        </w:rPr>
        <w:t xml:space="preserve"> March,</w:t>
      </w:r>
      <w:r w:rsidR="00AD69B3">
        <w:rPr>
          <w:rFonts w:ascii="Arial" w:hAnsi="Arial" w:cs="Arial"/>
          <w:b/>
          <w:sz w:val="24"/>
        </w:rPr>
        <w:t xml:space="preserve"> </w:t>
      </w:r>
      <w:r w:rsidR="00AD69B3" w:rsidRPr="00766B19">
        <w:rPr>
          <w:rFonts w:ascii="Arial" w:hAnsi="Arial" w:cs="Arial"/>
          <w:b/>
          <w:sz w:val="24"/>
        </w:rPr>
        <w:t>202</w:t>
      </w:r>
      <w:r>
        <w:rPr>
          <w:rFonts w:ascii="Arial" w:hAnsi="Arial" w:cs="Arial"/>
          <w:b/>
          <w:sz w:val="24"/>
        </w:rPr>
        <w:t>4</w:t>
      </w:r>
      <w:r w:rsidR="004E5978">
        <w:br/>
      </w:r>
    </w:p>
    <w:p w14:paraId="35AFB0E1" w14:textId="77777777" w:rsidR="004E5978" w:rsidRPr="005E4466" w:rsidRDefault="004E5978" w:rsidP="004E5978">
      <w:pPr>
        <w:spacing w:after="60"/>
        <w:ind w:left="1985" w:hanging="1985"/>
        <w:rPr>
          <w:rFonts w:ascii="Arial" w:hAnsi="Arial" w:cs="Arial"/>
          <w:b/>
        </w:rPr>
      </w:pPr>
    </w:p>
    <w:p w14:paraId="10387F28" w14:textId="3F5C406D" w:rsidR="004E5978" w:rsidRPr="005E4466" w:rsidRDefault="004E5978" w:rsidP="006F6034">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6272DE5F" w14:textId="1A9D783B" w:rsidR="004E5978" w:rsidRPr="005E4466" w:rsidRDefault="004E5978" w:rsidP="004E5978">
      <w:pPr>
        <w:spacing w:after="60"/>
        <w:ind w:left="1985" w:hanging="1985"/>
        <w:rPr>
          <w:rFonts w:ascii="Arial" w:hAnsi="Arial" w:cs="Arial"/>
          <w:b/>
        </w:rPr>
      </w:pPr>
      <w:r w:rsidRPr="005E4466">
        <w:rPr>
          <w:rFonts w:ascii="Arial" w:hAnsi="Arial" w:cs="Arial"/>
          <w:b/>
        </w:rPr>
        <w:t>Title:</w:t>
      </w:r>
      <w:r>
        <w:tab/>
      </w:r>
      <w:r w:rsidR="0098055A" w:rsidRPr="0098055A">
        <w:rPr>
          <w:rFonts w:ascii="Arial" w:eastAsia="SimSun" w:hAnsi="Arial" w:cs="Arial"/>
          <w:sz w:val="22"/>
          <w:szCs w:val="22"/>
          <w:lang w:val="en-US"/>
        </w:rPr>
        <w:t>(NR_SL_enh2-Core)</w:t>
      </w:r>
      <w:r w:rsidR="0098055A">
        <w:t xml:space="preserve"> </w:t>
      </w:r>
      <w:r w:rsidR="00E738CF" w:rsidRPr="00DB41E8">
        <w:rPr>
          <w:rFonts w:ascii="Arial" w:eastAsia="MS Mincho" w:hAnsi="Arial" w:cs="Arial"/>
          <w:sz w:val="22"/>
          <w:szCs w:val="22"/>
          <w:lang w:eastAsia="en-GB"/>
        </w:rPr>
        <w:t>P</w:t>
      </w:r>
      <w:r w:rsidR="00E738CF" w:rsidRPr="00DB41E8">
        <w:rPr>
          <w:rFonts w:ascii="Arial" w:eastAsia="MS Mincho" w:hAnsi="Arial" w:cs="Arial"/>
          <w:szCs w:val="24"/>
          <w:vertAlign w:val="subscript"/>
          <w:lang w:eastAsia="en-GB"/>
        </w:rPr>
        <w:t>EMAX,CA</w:t>
      </w:r>
      <w:r w:rsidR="00E738CF">
        <w:rPr>
          <w:rFonts w:ascii="Arial" w:eastAsia="SimSun" w:hAnsi="Arial" w:cs="Arial"/>
          <w:sz w:val="22"/>
          <w:szCs w:val="22"/>
          <w:lang w:val="en-US"/>
        </w:rPr>
        <w:t xml:space="preserve"> for SL CA</w:t>
      </w:r>
    </w:p>
    <w:p w14:paraId="6BC9CF3B" w14:textId="0B257DE5" w:rsidR="004E5978" w:rsidRPr="007A2DB5" w:rsidRDefault="004E5978" w:rsidP="004E5978">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C7C81">
        <w:rPr>
          <w:rFonts w:ascii="Arial" w:hAnsi="Arial" w:cs="Arial"/>
          <w:b/>
        </w:rPr>
        <w:t>8.</w:t>
      </w:r>
      <w:r w:rsidR="00E738CF">
        <w:rPr>
          <w:rFonts w:ascii="Arial" w:hAnsi="Arial" w:cs="Arial"/>
          <w:b/>
        </w:rPr>
        <w:t>22.1.</w:t>
      </w:r>
      <w:r w:rsidR="009C49F6">
        <w:rPr>
          <w:rFonts w:ascii="Arial" w:hAnsi="Arial" w:cs="Arial"/>
          <w:b/>
        </w:rPr>
        <w:t>3</w:t>
      </w:r>
    </w:p>
    <w:p w14:paraId="381FF9C7" w14:textId="77777777" w:rsidR="004E5978" w:rsidRPr="005E0013" w:rsidRDefault="004E5978" w:rsidP="004E5978">
      <w:pPr>
        <w:spacing w:after="0"/>
        <w:rPr>
          <w:rFonts w:ascii="Arial" w:eastAsia="SimSun" w:hAnsi="Arial"/>
          <w:noProof/>
          <w:lang w:eastAsia="zh-CN"/>
        </w:rPr>
      </w:pPr>
    </w:p>
    <w:p w14:paraId="3DBE1E23" w14:textId="77777777" w:rsidR="004E5978" w:rsidRDefault="004E5978" w:rsidP="004E5978">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4196EC32" w14:textId="77777777" w:rsidR="004E5978" w:rsidRDefault="004E5978" w:rsidP="004E5978">
      <w:pPr>
        <w:spacing w:after="60"/>
        <w:ind w:left="1985" w:hanging="1985"/>
        <w:rPr>
          <w:rFonts w:ascii="Arial" w:hAnsi="Arial" w:cs="Arial"/>
          <w:b/>
        </w:rPr>
      </w:pPr>
    </w:p>
    <w:p w14:paraId="55F01EF1" w14:textId="77777777" w:rsidR="004E5978" w:rsidRDefault="004E5978" w:rsidP="004E5978">
      <w:pPr>
        <w:pStyle w:val="Heading1"/>
      </w:pPr>
      <w:r>
        <w:t>1.</w:t>
      </w:r>
      <w:r>
        <w:tab/>
        <w:t>Introduction</w:t>
      </w:r>
    </w:p>
    <w:p w14:paraId="77DFE927" w14:textId="2B9044E3" w:rsidR="004E5978" w:rsidRPr="00313B11" w:rsidRDefault="004E5978" w:rsidP="004E5978">
      <w:r>
        <w:t>In RAN4#10</w:t>
      </w:r>
      <w:r w:rsidR="00D870BA">
        <w:t xml:space="preserve">8bis a LS was sent to RAN2 requesting their opinion on how to select a value for </w:t>
      </w:r>
      <w:r w:rsidR="00D870BA" w:rsidRPr="00D870BA">
        <w:t>P</w:t>
      </w:r>
      <w:r w:rsidR="00D870BA" w:rsidRPr="00D870BA">
        <w:rPr>
          <w:vertAlign w:val="subscript"/>
        </w:rPr>
        <w:t>EMAX,CA</w:t>
      </w:r>
      <w:r w:rsidRPr="00D870BA">
        <w:rPr>
          <w:vertAlign w:val="subscript"/>
        </w:rPr>
        <w:t xml:space="preserve"> </w:t>
      </w:r>
      <w:r w:rsidR="00D870BA">
        <w:rPr>
          <w:vertAlign w:val="subscript"/>
        </w:rPr>
        <w:t xml:space="preserve">. </w:t>
      </w:r>
      <w:r w:rsidR="00D870BA" w:rsidRPr="00D870BA">
        <w:t xml:space="preserve">In RAN4#109 RAN2 sent </w:t>
      </w:r>
      <w:r w:rsidR="00D870BA">
        <w:t xml:space="preserve">a reply LS to RAN4’s inquiry. </w:t>
      </w:r>
      <w:r>
        <w:t>In this paper we further discuss</w:t>
      </w:r>
      <w:r w:rsidR="00D870BA">
        <w:t>es</w:t>
      </w:r>
      <w:r>
        <w:t xml:space="preserve"> the</w:t>
      </w:r>
      <w:r w:rsidR="00D870BA">
        <w:t xml:space="preserve"> RAN2 reply.</w:t>
      </w:r>
      <w:r>
        <w:t xml:space="preserve"> </w:t>
      </w:r>
    </w:p>
    <w:p w14:paraId="640062B2" w14:textId="77777777" w:rsidR="004E5978" w:rsidRDefault="004E5978" w:rsidP="004E5978">
      <w:pPr>
        <w:pStyle w:val="Heading1"/>
        <w:jc w:val="both"/>
      </w:pPr>
      <w:r>
        <w:t xml:space="preserve">2. </w:t>
      </w:r>
      <w:r>
        <w:tab/>
        <w:t>Discussion</w:t>
      </w:r>
    </w:p>
    <w:p w14:paraId="7DD7254C" w14:textId="16BDC4C9" w:rsidR="004E5978" w:rsidRDefault="00D219F9" w:rsidP="004E5978">
      <w:pPr>
        <w:pStyle w:val="Heading1"/>
        <w:ind w:left="0" w:firstLine="0"/>
        <w:jc w:val="both"/>
        <w:rPr>
          <w:rFonts w:ascii="Times New Roman" w:eastAsiaTheme="minorEastAsia" w:hAnsi="Times New Roman"/>
          <w:sz w:val="20"/>
          <w:lang w:eastAsia="en-US"/>
        </w:rPr>
      </w:pPr>
      <w:r>
        <w:rPr>
          <w:noProof/>
          <w14:ligatures w14:val="standardContextual"/>
        </w:rPr>
        <mc:AlternateContent>
          <mc:Choice Requires="wps">
            <w:drawing>
              <wp:anchor distT="0" distB="0" distL="114300" distR="114300" simplePos="0" relativeHeight="251659264" behindDoc="0" locked="0" layoutInCell="1" allowOverlap="1" wp14:anchorId="4CD4FE11" wp14:editId="09331EB3">
                <wp:simplePos x="0" y="0"/>
                <wp:positionH relativeFrom="margin">
                  <wp:align>left</wp:align>
                </wp:positionH>
                <wp:positionV relativeFrom="paragraph">
                  <wp:posOffset>420674</wp:posOffset>
                </wp:positionV>
                <wp:extent cx="6200775" cy="2476500"/>
                <wp:effectExtent l="0" t="0" r="28575" b="19050"/>
                <wp:wrapNone/>
                <wp:docPr id="1333817391" name="Rectangle 1"/>
                <wp:cNvGraphicFramePr/>
                <a:graphic xmlns:a="http://schemas.openxmlformats.org/drawingml/2006/main">
                  <a:graphicData uri="http://schemas.microsoft.com/office/word/2010/wordprocessingShape">
                    <wps:wsp>
                      <wps:cNvSpPr/>
                      <wps:spPr>
                        <a:xfrm>
                          <a:off x="0" y="0"/>
                          <a:ext cx="6200775" cy="24765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E5D9AA" id="Rectangle 1" o:spid="_x0000_s1026" style="position:absolute;margin-left:0;margin-top:33.1pt;width:488.25pt;height:19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SN7YgIAAB8FAAAOAAAAZHJzL2Uyb0RvYy54bWysVE1v2zAMvQ/YfxB0X5wE+diCOkXQosOA&#10;oC2aDj0rshQbkEWNUuJkv36U7DhFW+ww7CJLIvlIPj/q6vpYG3ZQ6CuwOR8NhpwpK6Go7C7nP5/v&#10;vnzlzAdhC2HAqpyflOfXy8+frhq3UGMowRQKGYFYv2hczssQ3CLLvCxVLfwAnLJk1IC1CHTEXVag&#10;aAi9Ntl4OJxlDWDhEKTynm5vWyNfJnytlQwPWnsVmMk51RbSimndxjVbXonFDoUrK9mVIf6hilpU&#10;lpL2ULciCLbH6h1UXUkEDzoMJNQZaF1JlXqgbkbDN91sSuFU6oXI8a6nyf8/WHl/2LhHJBoa5xee&#10;trGLo8Y6fqk+dkxknXqy1DEwSZczon8+n3ImyTaezGfTYaIzu4Q79OG7gprFTc6R/kYiSRzWPlBK&#10;cj27xGwW7ipj4v2llrQLJ6Oig7FPSrOqoOzjBJRkom4MsoOgHyykVDaMWlMpCtVej6iyc2l9RMqe&#10;ACOypsQ9dgcQJfgeuy2784+hKqmsDx7+rbA2uI9ImcGGPriuLOBHAIa66jK3/meSWmoiS1soTo/I&#10;EFqNeyfvKqJ9LXx4FEiiJvnToIYHWrSBJufQ7TgrAX9/dB/9SWtk5ayhIcm5/7UXqDgzPyyp8Nto&#10;MolTlQ6T6XxMB3xt2b622H19A/SbRvQkOJm20T+Y81Yj1C80z6uYlUzCSsqdcxnwfLgJ7fDSiyDV&#10;apXcaJKcCGu7cTKCR1ajrJ6PLwJdp71Asr2H80CJxRsJtr4x0sJqH0BXSZ8XXju+aQqTcLoXI475&#10;63Pyurxryz8AAAD//wMAUEsDBBQABgAIAAAAIQDs1DGI3AAAAAcBAAAPAAAAZHJzL2Rvd25yZXYu&#10;eG1sTI/BTsMwEETvSPyDtUjcqENFA02zqQAJDkUcKJW4OvHWjojXwXbb8PeYExx3ZjTztl5PbhBH&#10;CrH3jHA9K0AQd173bBB2709XdyBiUqzV4JkQvinCujk/q1Wl/Ynf6LhNRuQSjpVCsCmNlZSxs+RU&#10;nPmROHt7H5xK+QxG6qBOudwNcl4UpXSq57xg1UiPlrrP7cEhtOZhWvLGbJx9TsbvPl5ev1xAvLyY&#10;7lcgEk3pLwy/+BkdmszU+gPrKAaE/EhCKMs5iOwub8sFiBbhZpEV2dTyP3/zAwAA//8DAFBLAQIt&#10;ABQABgAIAAAAIQC2gziS/gAAAOEBAAATAAAAAAAAAAAAAAAAAAAAAABbQ29udGVudF9UeXBlc10u&#10;eG1sUEsBAi0AFAAGAAgAAAAhADj9If/WAAAAlAEAAAsAAAAAAAAAAAAAAAAALwEAAF9yZWxzLy5y&#10;ZWxzUEsBAi0AFAAGAAgAAAAhAOMBI3tiAgAAHwUAAA4AAAAAAAAAAAAAAAAALgIAAGRycy9lMm9E&#10;b2MueG1sUEsBAi0AFAAGAAgAAAAhAOzUMYjcAAAABwEAAA8AAAAAAAAAAAAAAAAAvAQAAGRycy9k&#10;b3ducmV2LnhtbFBLBQYAAAAABAAEAPMAAADFBQAAAAA=&#10;" filled="f" strokecolor="#09101d [484]" strokeweight="1pt">
                <w10:wrap anchorx="margin"/>
              </v:rect>
            </w:pict>
          </mc:Fallback>
        </mc:AlternateContent>
      </w:r>
      <w:r w:rsidR="004E5978" w:rsidRPr="00DE4F1B">
        <w:rPr>
          <w:rFonts w:ascii="Times New Roman" w:eastAsiaTheme="minorEastAsia" w:hAnsi="Times New Roman"/>
          <w:sz w:val="20"/>
          <w:lang w:eastAsia="en-US"/>
        </w:rPr>
        <w:t>I</w:t>
      </w:r>
      <w:r w:rsidR="004E5978">
        <w:rPr>
          <w:rFonts w:ascii="Times New Roman" w:eastAsiaTheme="minorEastAsia" w:hAnsi="Times New Roman"/>
          <w:sz w:val="20"/>
          <w:lang w:eastAsia="en-US"/>
        </w:rPr>
        <w:t xml:space="preserve">n RAN4#108-bis there </w:t>
      </w:r>
      <w:r w:rsidR="00D870BA">
        <w:rPr>
          <w:rFonts w:ascii="Times New Roman" w:eastAsiaTheme="minorEastAsia" w:hAnsi="Times New Roman"/>
          <w:sz w:val="20"/>
          <w:lang w:eastAsia="en-US"/>
        </w:rPr>
        <w:t>was an LS sent to RAN2 asking their opinion on the appropriate selection f</w:t>
      </w:r>
      <w:r w:rsidR="002509D5">
        <w:rPr>
          <w:rFonts w:ascii="Times New Roman" w:eastAsiaTheme="minorEastAsia" w:hAnsi="Times New Roman"/>
          <w:sz w:val="20"/>
          <w:lang w:eastAsia="en-US"/>
        </w:rPr>
        <w:t>or</w:t>
      </w:r>
      <w:r w:rsidR="00D870BA">
        <w:rPr>
          <w:rFonts w:ascii="Times New Roman" w:eastAsiaTheme="minorEastAsia" w:hAnsi="Times New Roman"/>
          <w:sz w:val="20"/>
          <w:lang w:eastAsia="en-US"/>
        </w:rPr>
        <w:t xml:space="preserve"> </w:t>
      </w:r>
      <w:r w:rsidR="00D870BA" w:rsidRPr="00D870BA">
        <w:rPr>
          <w:rFonts w:ascii="Times New Roman" w:eastAsiaTheme="minorEastAsia" w:hAnsi="Times New Roman"/>
          <w:sz w:val="20"/>
          <w:lang w:eastAsia="en-US"/>
        </w:rPr>
        <w:t>P</w:t>
      </w:r>
      <w:r w:rsidR="00D870BA" w:rsidRPr="00D870BA">
        <w:rPr>
          <w:rFonts w:ascii="Times New Roman" w:eastAsiaTheme="minorEastAsia" w:hAnsi="Times New Roman"/>
          <w:sz w:val="20"/>
          <w:vertAlign w:val="subscript"/>
          <w:lang w:eastAsia="en-US"/>
        </w:rPr>
        <w:t>EMAX,CA</w:t>
      </w:r>
      <w:r w:rsidR="00D870BA" w:rsidRPr="00D870BA">
        <w:rPr>
          <w:vertAlign w:val="subscript"/>
        </w:rPr>
        <w:t xml:space="preserve"> </w:t>
      </w:r>
      <w:r w:rsidR="00D870BA">
        <w:rPr>
          <w:rFonts w:ascii="Times New Roman" w:eastAsiaTheme="minorEastAsia" w:hAnsi="Times New Roman"/>
          <w:sz w:val="20"/>
          <w:lang w:eastAsia="en-US"/>
        </w:rPr>
        <w:t>based on two options given below</w:t>
      </w:r>
      <w:r w:rsidR="00185205">
        <w:rPr>
          <w:rFonts w:ascii="Times New Roman" w:eastAsiaTheme="minorEastAsia" w:hAnsi="Times New Roman"/>
          <w:sz w:val="20"/>
          <w:lang w:eastAsia="en-US"/>
        </w:rPr>
        <w:t xml:space="preserve"> </w:t>
      </w:r>
      <w:r w:rsidR="00D870BA">
        <w:rPr>
          <w:rFonts w:ascii="Times New Roman" w:eastAsiaTheme="minorEastAsia" w:hAnsi="Times New Roman"/>
          <w:sz w:val="20"/>
          <w:lang w:eastAsia="en-US"/>
        </w:rPr>
        <w:t>[1]:</w:t>
      </w:r>
    </w:p>
    <w:p w14:paraId="287E6130" w14:textId="779ADAA0" w:rsidR="00D219F9" w:rsidRPr="00D219F9" w:rsidRDefault="00D219F9" w:rsidP="00D219F9">
      <w:pPr>
        <w:snapToGrid w:val="0"/>
        <w:spacing w:before="120" w:after="120"/>
        <w:jc w:val="both"/>
        <w:rPr>
          <w:rFonts w:eastAsia="Malgun Gothic" w:cs="Arial"/>
          <w:bCs/>
          <w:szCs w:val="22"/>
          <w:lang w:val="en-US" w:eastAsia="ko-KR"/>
        </w:rPr>
      </w:pPr>
      <w:r w:rsidRPr="00D219F9">
        <w:rPr>
          <w:rFonts w:eastAsia="Malgun Gothic" w:cs="Arial"/>
          <w:bCs/>
          <w:szCs w:val="22"/>
          <w:lang w:val="en-US" w:eastAsia="ko-KR"/>
        </w:rPr>
        <w:t xml:space="preserve">For SL CA </w:t>
      </w:r>
      <w:r w:rsidRPr="00D219F9">
        <w:rPr>
          <w:rFonts w:eastAsia="Malgun Gothic" w:cs="Arial" w:hint="eastAsia"/>
          <w:bCs/>
          <w:szCs w:val="22"/>
          <w:lang w:val="en-US" w:eastAsia="ko-KR"/>
        </w:rPr>
        <w:t>P</w:t>
      </w:r>
      <w:r w:rsidRPr="00D219F9">
        <w:rPr>
          <w:rFonts w:eastAsia="Malgun Gothic" w:cs="Arial" w:hint="eastAsia"/>
          <w:bCs/>
          <w:szCs w:val="22"/>
          <w:vertAlign w:val="subscript"/>
          <w:lang w:val="en-US" w:eastAsia="ko-KR"/>
        </w:rPr>
        <w:t>EMAX,CA</w:t>
      </w:r>
      <w:r w:rsidRPr="00D219F9">
        <w:rPr>
          <w:rFonts w:eastAsia="Malgun Gothic" w:cs="Arial"/>
          <w:bCs/>
          <w:szCs w:val="22"/>
          <w:lang w:val="en-US" w:eastAsia="ko-KR"/>
        </w:rPr>
        <w:t xml:space="preserve">, it has been agreed below </w:t>
      </w:r>
      <w:proofErr w:type="spellStart"/>
      <w:r w:rsidRPr="00D219F9">
        <w:rPr>
          <w:rFonts w:eastAsia="Malgun Gothic" w:cs="Arial"/>
          <w:bCs/>
          <w:szCs w:val="22"/>
          <w:lang w:val="en-US" w:eastAsia="ko-KR"/>
        </w:rPr>
        <w:t>Pcmax</w:t>
      </w:r>
      <w:proofErr w:type="spellEnd"/>
      <w:r w:rsidRPr="00D219F9">
        <w:rPr>
          <w:rFonts w:eastAsia="Malgun Gothic" w:cs="Arial"/>
          <w:bCs/>
          <w:szCs w:val="22"/>
          <w:lang w:val="en-US" w:eastAsia="ko-KR"/>
        </w:rPr>
        <w:t xml:space="preserve"> equation while how to define </w:t>
      </w:r>
      <w:r w:rsidRPr="00D219F9">
        <w:rPr>
          <w:rFonts w:eastAsia="Malgun Gothic" w:cs="Arial" w:hint="eastAsia"/>
          <w:bCs/>
          <w:szCs w:val="22"/>
          <w:lang w:val="en-US" w:eastAsia="ko-KR"/>
        </w:rPr>
        <w:t>P</w:t>
      </w:r>
      <w:r w:rsidRPr="00D219F9">
        <w:rPr>
          <w:rFonts w:eastAsia="Malgun Gothic" w:cs="Arial" w:hint="eastAsia"/>
          <w:bCs/>
          <w:szCs w:val="22"/>
          <w:vertAlign w:val="subscript"/>
          <w:lang w:val="en-US" w:eastAsia="ko-KR"/>
        </w:rPr>
        <w:t>EMAX,CA</w:t>
      </w:r>
      <w:r w:rsidRPr="00D219F9">
        <w:rPr>
          <w:rFonts w:eastAsia="Malgun Gothic" w:cs="Arial"/>
          <w:bCs/>
          <w:szCs w:val="22"/>
          <w:lang w:val="en-US" w:eastAsia="ko-KR"/>
        </w:rPr>
        <w:t xml:space="preserve"> is not clear.</w:t>
      </w:r>
    </w:p>
    <w:p w14:paraId="136338FF" w14:textId="4B67953E" w:rsidR="00D219F9" w:rsidRPr="00D219F9" w:rsidRDefault="00D219F9" w:rsidP="00D219F9">
      <w:pPr>
        <w:pStyle w:val="EQ"/>
        <w:rPr>
          <w:rFonts w:cs="Vrinda"/>
          <w:lang w:eastAsia="zh-CN" w:bidi="bn-IN"/>
        </w:rPr>
      </w:pPr>
      <w:r w:rsidRPr="00D219F9">
        <w:rPr>
          <w:lang w:bidi="bn-IN"/>
        </w:rPr>
        <w:t>P</w:t>
      </w:r>
      <w:r w:rsidRPr="00D219F9">
        <w:rPr>
          <w:vertAlign w:val="subscript"/>
          <w:lang w:bidi="bn-IN"/>
        </w:rPr>
        <w:t>CMAX_L</w:t>
      </w:r>
      <w:r w:rsidRPr="00D219F9">
        <w:t xml:space="preserve"> = MIN{</w:t>
      </w:r>
      <w:r w:rsidRPr="00D219F9">
        <w:rPr>
          <w:rFonts w:cs="Vrinda"/>
          <w:noProof w:val="0"/>
          <w:lang w:bidi="bn-IN"/>
        </w:rPr>
        <w:t>10 log</w:t>
      </w:r>
      <w:r w:rsidRPr="00D219F9">
        <w:rPr>
          <w:rFonts w:cs="Vrinda"/>
          <w:noProof w:val="0"/>
          <w:vertAlign w:val="subscript"/>
          <w:lang w:bidi="bn-IN"/>
        </w:rPr>
        <w:t>10</w:t>
      </w:r>
      <w:r w:rsidRPr="00D219F9">
        <w:rPr>
          <w:rFonts w:cs="Vrinda"/>
          <w:noProof w:val="0"/>
          <w:lang w:bidi="bn-IN"/>
        </w:rPr>
        <w:t xml:space="preserve"> </w:t>
      </w:r>
      <w:r w:rsidRPr="00D219F9">
        <w:rPr>
          <w:rFonts w:hint="eastAsia"/>
        </w:rPr>
        <w:t>∑</w:t>
      </w:r>
      <w:r w:rsidRPr="00D219F9">
        <w:t xml:space="preserve"> </w:t>
      </w:r>
      <w:proofErr w:type="spellStart"/>
      <w:r w:rsidRPr="00D219F9">
        <w:rPr>
          <w:rFonts w:cs="Vrinda"/>
          <w:noProof w:val="0"/>
          <w:lang w:bidi="bn-IN"/>
        </w:rPr>
        <w:t>p</w:t>
      </w:r>
      <w:r w:rsidRPr="00D219F9">
        <w:rPr>
          <w:rFonts w:cs="Vrinda"/>
          <w:noProof w:val="0"/>
          <w:vertAlign w:val="subscript"/>
          <w:lang w:bidi="bn-IN"/>
        </w:rPr>
        <w:t>EMAX,C</w:t>
      </w:r>
      <w:proofErr w:type="spellEnd"/>
      <w:r w:rsidRPr="00D219F9">
        <w:rPr>
          <w:rFonts w:cs="Vrinda"/>
          <w:noProof w:val="0"/>
          <w:vertAlign w:val="subscript"/>
          <w:lang w:bidi="bn-IN"/>
        </w:rPr>
        <w:t xml:space="preserve"> </w:t>
      </w:r>
      <w:r w:rsidRPr="00D219F9">
        <w:rPr>
          <w:rFonts w:cs="Vrinda"/>
          <w:noProof w:val="0"/>
          <w:lang w:bidi="bn-IN"/>
        </w:rPr>
        <w:t xml:space="preserve">- </w:t>
      </w:r>
      <w:r w:rsidR="006F6034" w:rsidRPr="00D219F9">
        <w:t>Δ</w:t>
      </w:r>
      <w:r w:rsidRPr="00D219F9">
        <w:rPr>
          <w:rFonts w:cs="Vrinda"/>
          <w:noProof w:val="0"/>
          <w:lang w:bidi="bn-IN"/>
        </w:rPr>
        <w:t>T</w:t>
      </w:r>
      <w:r w:rsidRPr="00D219F9">
        <w:rPr>
          <w:rFonts w:cs="Vrinda"/>
          <w:noProof w:val="0"/>
          <w:vertAlign w:val="subscript"/>
          <w:lang w:bidi="bn-IN"/>
        </w:rPr>
        <w:t>C</w:t>
      </w:r>
      <w:r w:rsidRPr="00D219F9">
        <w:rPr>
          <w:rFonts w:cs="Vrinda"/>
          <w:noProof w:val="0"/>
          <w:lang w:bidi="bn-IN"/>
        </w:rPr>
        <w:t xml:space="preserve">, </w:t>
      </w:r>
      <w:proofErr w:type="spellStart"/>
      <w:r w:rsidRPr="00D219F9">
        <w:rPr>
          <w:noProof w:val="0"/>
          <w:lang w:bidi="bn-IN"/>
        </w:rPr>
        <w:t>P</w:t>
      </w:r>
      <w:r w:rsidRPr="00D219F9">
        <w:rPr>
          <w:noProof w:val="0"/>
          <w:vertAlign w:val="subscript"/>
          <w:lang w:bidi="bn-IN"/>
        </w:rPr>
        <w:t>PowerClass</w:t>
      </w:r>
      <w:proofErr w:type="spellEnd"/>
      <w:r w:rsidRPr="00D219F9">
        <w:rPr>
          <w:noProof w:val="0"/>
          <w:vertAlign w:val="subscript"/>
          <w:lang w:bidi="bn-IN"/>
        </w:rPr>
        <w:t>, SL_CA</w:t>
      </w:r>
      <w:r w:rsidRPr="00D219F9">
        <w:rPr>
          <w:noProof w:val="0"/>
          <w:lang w:bidi="bn-IN"/>
        </w:rPr>
        <w:t xml:space="preserve"> – MAX(MAX(MPR,  A-MPR) +</w:t>
      </w:r>
      <w:r w:rsidRPr="00D219F9">
        <w:t xml:space="preserve"> </w:t>
      </w:r>
      <w:proofErr w:type="spellStart"/>
      <w:r w:rsidRPr="00D219F9">
        <w:t>ΔT</w:t>
      </w:r>
      <w:r w:rsidRPr="00D219F9">
        <w:rPr>
          <w:vertAlign w:val="subscript"/>
        </w:rPr>
        <w:t>IB,c</w:t>
      </w:r>
      <w:r w:rsidRPr="00D219F9">
        <w:t>+</w:t>
      </w:r>
      <w:r w:rsidR="006F6034" w:rsidRPr="00D219F9">
        <w:t>Δ</w:t>
      </w:r>
      <w:r w:rsidRPr="00D219F9">
        <w:rPr>
          <w:rFonts w:cs="Vrinda"/>
          <w:noProof w:val="0"/>
          <w:lang w:bidi="bn-IN"/>
        </w:rPr>
        <w:t>T</w:t>
      </w:r>
      <w:r w:rsidRPr="00D219F9">
        <w:rPr>
          <w:rFonts w:cs="Vrinda"/>
          <w:noProof w:val="0"/>
          <w:vertAlign w:val="subscript"/>
          <w:lang w:bidi="bn-IN"/>
        </w:rPr>
        <w:t>C</w:t>
      </w:r>
      <w:proofErr w:type="spellEnd"/>
      <w:r w:rsidRPr="00D219F9">
        <w:rPr>
          <w:noProof w:val="0"/>
          <w:lang w:bidi="bn-IN"/>
        </w:rPr>
        <w:t>, P-MPR</w:t>
      </w:r>
      <w:r w:rsidRPr="00D219F9">
        <w:rPr>
          <w:vertAlign w:val="subscript"/>
          <w:lang w:eastAsia="zh-CN" w:bidi="bn-IN"/>
        </w:rPr>
        <w:t xml:space="preserve"> </w:t>
      </w:r>
      <w:r w:rsidRPr="00D219F9">
        <w:rPr>
          <w:noProof w:val="0"/>
          <w:lang w:bidi="bn-IN"/>
        </w:rPr>
        <w:t>)</w:t>
      </w:r>
      <w:r w:rsidRPr="00D219F9">
        <w:rPr>
          <w:rFonts w:hint="eastAsia"/>
          <w:noProof w:val="0"/>
          <w:lang w:eastAsia="zh-CN" w:bidi="bn-IN"/>
        </w:rPr>
        <w:t>,</w:t>
      </w:r>
      <w:r w:rsidRPr="00D219F9" w:rsidDel="004117A5">
        <w:rPr>
          <w:noProof w:val="0"/>
          <w:lang w:bidi="bn-IN"/>
        </w:rPr>
        <w:t xml:space="preserve"> </w:t>
      </w:r>
      <w:r w:rsidRPr="00D219F9">
        <w:rPr>
          <w:lang w:bidi="bn-IN"/>
        </w:rPr>
        <w:t>P</w:t>
      </w:r>
      <w:r w:rsidRPr="00D219F9">
        <w:rPr>
          <w:rFonts w:hint="eastAsia"/>
          <w:vertAlign w:val="subscript"/>
          <w:lang w:eastAsia="zh-CN" w:bidi="bn-IN"/>
        </w:rPr>
        <w:t>Regulatory</w:t>
      </w:r>
      <w:r w:rsidRPr="00D219F9">
        <w:rPr>
          <w:vertAlign w:val="subscript"/>
          <w:lang w:eastAsia="zh-CN" w:bidi="bn-IN"/>
        </w:rPr>
        <w:t xml:space="preserve">, </w:t>
      </w:r>
      <w:r w:rsidRPr="00D219F9">
        <w:rPr>
          <w:lang w:eastAsia="zh-CN" w:bidi="bn-IN"/>
        </w:rPr>
        <w:t>P</w:t>
      </w:r>
      <w:r w:rsidRPr="00D219F9">
        <w:rPr>
          <w:vertAlign w:val="subscript"/>
          <w:lang w:eastAsia="zh-CN" w:bidi="bn-IN"/>
        </w:rPr>
        <w:t>EMAX,CA</w:t>
      </w:r>
      <w:r w:rsidRPr="00D219F9">
        <w:rPr>
          <w:rFonts w:cs="Vrinda"/>
          <w:noProof w:val="0"/>
          <w:lang w:bidi="bn-IN"/>
        </w:rPr>
        <w:t>}</w:t>
      </w:r>
    </w:p>
    <w:p w14:paraId="608E37D8" w14:textId="77777777" w:rsidR="00D219F9" w:rsidRPr="00D219F9" w:rsidRDefault="00D219F9" w:rsidP="00D219F9">
      <w:pPr>
        <w:jc w:val="center"/>
        <w:rPr>
          <w:lang w:bidi="bn-IN"/>
        </w:rPr>
      </w:pPr>
      <w:r w:rsidRPr="00D219F9">
        <w:rPr>
          <w:rFonts w:cs="Vrinda"/>
          <w:lang w:bidi="bn-IN"/>
        </w:rPr>
        <w:tab/>
      </w:r>
      <w:r w:rsidRPr="00D219F9">
        <w:rPr>
          <w:lang w:bidi="bn-IN"/>
        </w:rPr>
        <w:t>P</w:t>
      </w:r>
      <w:r w:rsidRPr="00D219F9">
        <w:rPr>
          <w:vertAlign w:val="subscript"/>
          <w:lang w:bidi="bn-IN"/>
        </w:rPr>
        <w:t>CMAX_H</w:t>
      </w:r>
      <w:r w:rsidRPr="00D219F9">
        <w:rPr>
          <w:lang w:bidi="bn-IN"/>
        </w:rPr>
        <w:t xml:space="preserve"> </w:t>
      </w:r>
      <w:r w:rsidRPr="00D219F9">
        <w:t>= MIN {</w:t>
      </w:r>
      <w:r w:rsidRPr="00D219F9">
        <w:rPr>
          <w:rFonts w:cs="Vrinda"/>
          <w:lang w:bidi="bn-IN"/>
        </w:rPr>
        <w:t>10 log</w:t>
      </w:r>
      <w:r w:rsidRPr="00D219F9">
        <w:rPr>
          <w:rFonts w:cs="Vrinda"/>
          <w:vertAlign w:val="subscript"/>
          <w:lang w:bidi="bn-IN"/>
        </w:rPr>
        <w:t>10</w:t>
      </w:r>
      <w:r w:rsidRPr="00D219F9">
        <w:rPr>
          <w:rFonts w:cs="Vrinda"/>
          <w:lang w:bidi="bn-IN"/>
        </w:rPr>
        <w:t xml:space="preserve"> </w:t>
      </w:r>
      <w:r w:rsidRPr="00D219F9">
        <w:t xml:space="preserve">∑ </w:t>
      </w:r>
      <w:proofErr w:type="spellStart"/>
      <w:r w:rsidRPr="00D219F9">
        <w:rPr>
          <w:rFonts w:cs="Vrinda"/>
          <w:lang w:bidi="bn-IN"/>
        </w:rPr>
        <w:t>p</w:t>
      </w:r>
      <w:r w:rsidRPr="00D219F9">
        <w:rPr>
          <w:rFonts w:cs="Vrinda"/>
          <w:vertAlign w:val="subscript"/>
          <w:lang w:bidi="bn-IN"/>
        </w:rPr>
        <w:t>EMAX,C</w:t>
      </w:r>
      <w:proofErr w:type="spellEnd"/>
      <w:r w:rsidRPr="00D219F9">
        <w:rPr>
          <w:rFonts w:cs="Vrinda"/>
          <w:vertAlign w:val="subscript"/>
          <w:lang w:bidi="bn-IN"/>
        </w:rPr>
        <w:t xml:space="preserve"> </w:t>
      </w:r>
      <w:r w:rsidRPr="00D219F9">
        <w:rPr>
          <w:rFonts w:cs="Vrinda"/>
          <w:lang w:bidi="bn-IN"/>
        </w:rPr>
        <w:t xml:space="preserve">, </w:t>
      </w:r>
      <w:proofErr w:type="spellStart"/>
      <w:r w:rsidRPr="00D219F9">
        <w:rPr>
          <w:lang w:bidi="bn-IN"/>
        </w:rPr>
        <w:t>P</w:t>
      </w:r>
      <w:r w:rsidRPr="00D219F9">
        <w:rPr>
          <w:vertAlign w:val="subscript"/>
          <w:lang w:bidi="bn-IN"/>
        </w:rPr>
        <w:t>PowerClass</w:t>
      </w:r>
      <w:proofErr w:type="spellEnd"/>
      <w:r w:rsidRPr="00D219F9">
        <w:rPr>
          <w:vertAlign w:val="subscript"/>
          <w:lang w:bidi="bn-IN"/>
        </w:rPr>
        <w:t>, SL_CA</w:t>
      </w:r>
      <w:r w:rsidRPr="00D219F9">
        <w:rPr>
          <w:rFonts w:cs="Vrinda"/>
          <w:lang w:bidi="bn-IN"/>
        </w:rPr>
        <w:t xml:space="preserve">, </w:t>
      </w:r>
      <w:proofErr w:type="spellStart"/>
      <w:r w:rsidRPr="00D219F9">
        <w:rPr>
          <w:lang w:bidi="bn-IN"/>
        </w:rPr>
        <w:t>P</w:t>
      </w:r>
      <w:r w:rsidRPr="00D219F9">
        <w:rPr>
          <w:rFonts w:hint="eastAsia"/>
          <w:vertAlign w:val="subscript"/>
          <w:lang w:eastAsia="zh-CN" w:bidi="bn-IN"/>
        </w:rPr>
        <w:t>Regulatory</w:t>
      </w:r>
      <w:proofErr w:type="spellEnd"/>
      <w:r w:rsidRPr="00D219F9">
        <w:rPr>
          <w:rFonts w:cs="Vrinda"/>
          <w:lang w:bidi="bn-IN"/>
        </w:rPr>
        <w:t>,</w:t>
      </w:r>
      <w:r w:rsidRPr="00D219F9">
        <w:rPr>
          <w:lang w:eastAsia="zh-CN" w:bidi="bn-IN"/>
        </w:rPr>
        <w:t xml:space="preserve"> P</w:t>
      </w:r>
      <w:r w:rsidRPr="00D219F9">
        <w:rPr>
          <w:vertAlign w:val="subscript"/>
          <w:lang w:eastAsia="zh-CN" w:bidi="bn-IN"/>
        </w:rPr>
        <w:t>EMAX,CA</w:t>
      </w:r>
      <w:r w:rsidRPr="00D219F9">
        <w:rPr>
          <w:rFonts w:cs="Vrinda"/>
          <w:lang w:bidi="bn-IN"/>
        </w:rPr>
        <w:t xml:space="preserve"> }</w:t>
      </w:r>
    </w:p>
    <w:p w14:paraId="0C00CF86" w14:textId="12BA78ED" w:rsidR="00FF15F8" w:rsidRPr="00FF15F8" w:rsidRDefault="00FF15F8" w:rsidP="00D870BA"/>
    <w:p w14:paraId="216245D7" w14:textId="1D995EBC" w:rsidR="00D870BA" w:rsidRPr="00D870BA" w:rsidRDefault="00D870BA" w:rsidP="00D870BA">
      <w:pPr>
        <w:snapToGrid w:val="0"/>
        <w:spacing w:before="120" w:after="120"/>
        <w:ind w:left="720"/>
      </w:pPr>
      <w:r w:rsidRPr="00D870BA">
        <w:t>For SL CA P</w:t>
      </w:r>
      <w:r w:rsidRPr="00E1420F">
        <w:rPr>
          <w:vertAlign w:val="subscript"/>
        </w:rPr>
        <w:t>EMAX,CA</w:t>
      </w:r>
      <w:r w:rsidRPr="00D870BA">
        <w:t xml:space="preserve">, </w:t>
      </w:r>
      <w:r w:rsidRPr="00D870BA">
        <w:rPr>
          <w:rFonts w:hint="eastAsia"/>
        </w:rPr>
        <w:t>th</w:t>
      </w:r>
      <w:r w:rsidRPr="00D870BA">
        <w:t>e following alternatives are considered:</w:t>
      </w:r>
    </w:p>
    <w:p w14:paraId="65B457AD" w14:textId="2F16FDDB" w:rsidR="00D870BA" w:rsidRPr="00D870BA" w:rsidRDefault="00D870BA" w:rsidP="00D870BA">
      <w:pPr>
        <w:pStyle w:val="ListParagraph"/>
        <w:numPr>
          <w:ilvl w:val="0"/>
          <w:numId w:val="2"/>
        </w:numPr>
        <w:overflowPunct/>
        <w:snapToGrid w:val="0"/>
        <w:spacing w:before="120" w:after="120"/>
        <w:ind w:left="1520"/>
        <w:contextualSpacing w:val="0"/>
        <w:rPr>
          <w:rFonts w:ascii="Times New Roman" w:eastAsiaTheme="minorEastAsia" w:hAnsi="Times New Roman" w:cs="Times New Roman"/>
          <w:kern w:val="0"/>
          <w:sz w:val="20"/>
          <w:szCs w:val="20"/>
          <w14:ligatures w14:val="none"/>
        </w:rPr>
      </w:pPr>
      <w:r w:rsidRPr="00D870BA">
        <w:rPr>
          <w:rFonts w:ascii="Times New Roman" w:eastAsiaTheme="minorEastAsia" w:hAnsi="Times New Roman" w:cs="Times New Roman"/>
          <w:kern w:val="0"/>
          <w:sz w:val="20"/>
          <w:szCs w:val="20"/>
          <w14:ligatures w14:val="none"/>
        </w:rPr>
        <w:t>Alt.1 : Reuse the existing IE for SL CA, i.e.,</w:t>
      </w:r>
    </w:p>
    <w:p w14:paraId="52946CC6" w14:textId="239CF83B" w:rsidR="00D870BA" w:rsidRPr="00D870BA" w:rsidRDefault="00D870BA" w:rsidP="00D870BA">
      <w:pPr>
        <w:pStyle w:val="ListParagraph"/>
        <w:numPr>
          <w:ilvl w:val="1"/>
          <w:numId w:val="2"/>
        </w:numPr>
        <w:overflowPunct/>
        <w:snapToGrid w:val="0"/>
        <w:spacing w:before="120" w:after="120"/>
        <w:ind w:left="1920"/>
        <w:contextualSpacing w:val="0"/>
        <w:rPr>
          <w:rFonts w:ascii="Times New Roman" w:eastAsiaTheme="minorEastAsia" w:hAnsi="Times New Roman" w:cs="Times New Roman"/>
          <w:kern w:val="0"/>
          <w:sz w:val="20"/>
          <w:szCs w:val="20"/>
          <w14:ligatures w14:val="none"/>
        </w:rPr>
      </w:pPr>
      <w:r w:rsidRPr="00D870BA">
        <w:rPr>
          <w:rFonts w:ascii="Times New Roman" w:eastAsiaTheme="minorEastAsia" w:hAnsi="Times New Roman" w:cs="Times New Roman"/>
          <w:kern w:val="0"/>
          <w:sz w:val="20"/>
          <w:szCs w:val="20"/>
          <w14:ligatures w14:val="none"/>
        </w:rPr>
        <w:t>P</w:t>
      </w:r>
      <w:r w:rsidRPr="00E1420F">
        <w:rPr>
          <w:rFonts w:ascii="Times New Roman" w:eastAsiaTheme="minorEastAsia" w:hAnsi="Times New Roman" w:cs="Times New Roman"/>
          <w:kern w:val="0"/>
          <w:sz w:val="20"/>
          <w:szCs w:val="20"/>
          <w:vertAlign w:val="subscript"/>
          <w14:ligatures w14:val="none"/>
        </w:rPr>
        <w:t xml:space="preserve">EMAX,CA  </w:t>
      </w:r>
      <w:r w:rsidRPr="00D870BA">
        <w:rPr>
          <w:rFonts w:ascii="Times New Roman" w:eastAsiaTheme="minorEastAsia" w:hAnsi="Times New Roman" w:cs="Times New Roman"/>
          <w:kern w:val="0"/>
          <w:sz w:val="20"/>
          <w:szCs w:val="20"/>
          <w14:ligatures w14:val="none"/>
        </w:rPr>
        <w:t xml:space="preserve">= IE </w:t>
      </w:r>
      <w:proofErr w:type="spellStart"/>
      <w:r w:rsidRPr="00D870BA">
        <w:rPr>
          <w:rFonts w:ascii="Times New Roman" w:eastAsiaTheme="minorEastAsia" w:hAnsi="Times New Roman" w:cs="Times New Roman"/>
          <w:kern w:val="0"/>
          <w:sz w:val="20"/>
          <w:szCs w:val="20"/>
          <w14:ligatures w14:val="none"/>
        </w:rPr>
        <w:t>sl-maxTransPower</w:t>
      </w:r>
      <w:proofErr w:type="spellEnd"/>
      <w:r w:rsidRPr="00D870BA">
        <w:rPr>
          <w:rFonts w:ascii="Times New Roman" w:eastAsiaTheme="minorEastAsia" w:hAnsi="Times New Roman" w:cs="Times New Roman"/>
          <w:kern w:val="0"/>
          <w:sz w:val="20"/>
          <w:szCs w:val="20"/>
          <w14:ligatures w14:val="none"/>
        </w:rPr>
        <w:t xml:space="preserve"> (cc1) + IE </w:t>
      </w:r>
      <w:proofErr w:type="spellStart"/>
      <w:r w:rsidRPr="00D870BA">
        <w:rPr>
          <w:rFonts w:ascii="Times New Roman" w:eastAsiaTheme="minorEastAsia" w:hAnsi="Times New Roman" w:cs="Times New Roman"/>
          <w:kern w:val="0"/>
          <w:sz w:val="20"/>
          <w:szCs w:val="20"/>
          <w14:ligatures w14:val="none"/>
        </w:rPr>
        <w:t>sl-maxTransPower</w:t>
      </w:r>
      <w:proofErr w:type="spellEnd"/>
      <w:r w:rsidRPr="00D870BA">
        <w:rPr>
          <w:rFonts w:ascii="Times New Roman" w:eastAsiaTheme="minorEastAsia" w:hAnsi="Times New Roman" w:cs="Times New Roman"/>
          <w:kern w:val="0"/>
          <w:sz w:val="20"/>
          <w:szCs w:val="20"/>
          <w14:ligatures w14:val="none"/>
        </w:rPr>
        <w:t>(cc2)</w:t>
      </w:r>
    </w:p>
    <w:p w14:paraId="231DDB79" w14:textId="6AFE0BC9" w:rsidR="00D870BA" w:rsidRPr="00D870BA" w:rsidRDefault="00D870BA" w:rsidP="00D870BA">
      <w:pPr>
        <w:pStyle w:val="ListParagraph"/>
        <w:numPr>
          <w:ilvl w:val="0"/>
          <w:numId w:val="2"/>
        </w:numPr>
        <w:overflowPunct/>
        <w:snapToGrid w:val="0"/>
        <w:spacing w:before="120" w:after="120"/>
        <w:ind w:left="1520"/>
        <w:contextualSpacing w:val="0"/>
        <w:rPr>
          <w:rFonts w:ascii="Times New Roman" w:eastAsiaTheme="minorEastAsia" w:hAnsi="Times New Roman" w:cs="Times New Roman"/>
          <w:kern w:val="0"/>
          <w:sz w:val="20"/>
          <w:szCs w:val="20"/>
          <w14:ligatures w14:val="none"/>
        </w:rPr>
      </w:pPr>
      <w:r w:rsidRPr="00D870BA">
        <w:rPr>
          <w:rFonts w:ascii="Times New Roman" w:eastAsiaTheme="minorEastAsia" w:hAnsi="Times New Roman" w:cs="Times New Roman"/>
          <w:kern w:val="0"/>
          <w:sz w:val="20"/>
          <w:szCs w:val="20"/>
          <w14:ligatures w14:val="none"/>
        </w:rPr>
        <w:t>Alt.2 : Define new IE for SL CA, i.e.,</w:t>
      </w:r>
    </w:p>
    <w:p w14:paraId="4B7967E1" w14:textId="57EBA30F" w:rsidR="00D870BA" w:rsidRPr="00D870BA" w:rsidRDefault="00D870BA" w:rsidP="00D870BA">
      <w:pPr>
        <w:pStyle w:val="ListParagraph"/>
        <w:numPr>
          <w:ilvl w:val="1"/>
          <w:numId w:val="2"/>
        </w:numPr>
        <w:overflowPunct/>
        <w:snapToGrid w:val="0"/>
        <w:spacing w:before="120" w:after="120"/>
        <w:ind w:left="1920"/>
        <w:contextualSpacing w:val="0"/>
        <w:rPr>
          <w:rFonts w:ascii="Times New Roman" w:eastAsiaTheme="minorEastAsia" w:hAnsi="Times New Roman" w:cs="Times New Roman"/>
          <w:kern w:val="0"/>
          <w:sz w:val="20"/>
          <w:szCs w:val="20"/>
          <w14:ligatures w14:val="none"/>
        </w:rPr>
      </w:pPr>
      <w:r w:rsidRPr="00D870BA">
        <w:rPr>
          <w:rFonts w:ascii="Times New Roman" w:eastAsiaTheme="minorEastAsia" w:hAnsi="Times New Roman" w:cs="Times New Roman"/>
          <w:kern w:val="0"/>
          <w:sz w:val="20"/>
          <w:szCs w:val="20"/>
          <w14:ligatures w14:val="none"/>
        </w:rPr>
        <w:t>P</w:t>
      </w:r>
      <w:r w:rsidRPr="00E1420F">
        <w:rPr>
          <w:rFonts w:ascii="Times New Roman" w:eastAsiaTheme="minorEastAsia" w:hAnsi="Times New Roman" w:cs="Times New Roman"/>
          <w:kern w:val="0"/>
          <w:sz w:val="20"/>
          <w:szCs w:val="20"/>
          <w:vertAlign w:val="subscript"/>
          <w14:ligatures w14:val="none"/>
        </w:rPr>
        <w:t xml:space="preserve">EMAX,CA  </w:t>
      </w:r>
      <w:r w:rsidRPr="00D870BA">
        <w:rPr>
          <w:rFonts w:ascii="Times New Roman" w:eastAsiaTheme="minorEastAsia" w:hAnsi="Times New Roman" w:cs="Times New Roman"/>
          <w:kern w:val="0"/>
          <w:sz w:val="20"/>
          <w:szCs w:val="20"/>
          <w14:ligatures w14:val="none"/>
        </w:rPr>
        <w:t xml:space="preserve">= new IE, </w:t>
      </w:r>
      <w:proofErr w:type="spellStart"/>
      <w:r w:rsidRPr="00D870BA">
        <w:rPr>
          <w:rFonts w:ascii="Times New Roman" w:eastAsiaTheme="minorEastAsia" w:hAnsi="Times New Roman" w:cs="Times New Roman"/>
          <w:kern w:val="0"/>
          <w:sz w:val="20"/>
          <w:szCs w:val="20"/>
          <w14:ligatures w14:val="none"/>
        </w:rPr>
        <w:t>sl</w:t>
      </w:r>
      <w:proofErr w:type="spellEnd"/>
      <w:r w:rsidRPr="00D870BA">
        <w:rPr>
          <w:rFonts w:ascii="Times New Roman" w:eastAsiaTheme="minorEastAsia" w:hAnsi="Times New Roman" w:cs="Times New Roman"/>
          <w:kern w:val="0"/>
          <w:sz w:val="20"/>
          <w:szCs w:val="20"/>
          <w14:ligatures w14:val="none"/>
        </w:rPr>
        <w:t>-</w:t>
      </w:r>
      <w:proofErr w:type="spellStart"/>
      <w:r w:rsidRPr="00D870BA">
        <w:rPr>
          <w:rFonts w:ascii="Times New Roman" w:eastAsiaTheme="minorEastAsia" w:hAnsi="Times New Roman" w:cs="Times New Roman"/>
          <w:kern w:val="0"/>
          <w:sz w:val="20"/>
          <w:szCs w:val="20"/>
          <w14:ligatures w14:val="none"/>
        </w:rPr>
        <w:t>maxTransPower</w:t>
      </w:r>
      <w:proofErr w:type="spellEnd"/>
      <w:r w:rsidRPr="00D870BA">
        <w:rPr>
          <w:rFonts w:ascii="Times New Roman" w:eastAsiaTheme="minorEastAsia" w:hAnsi="Times New Roman" w:cs="Times New Roman"/>
          <w:kern w:val="0"/>
          <w:sz w:val="20"/>
          <w:szCs w:val="20"/>
          <w14:ligatures w14:val="none"/>
        </w:rPr>
        <w:t>-CA</w:t>
      </w:r>
    </w:p>
    <w:p w14:paraId="1D04C10B" w14:textId="77777777" w:rsidR="004E5978" w:rsidRDefault="004E5978"/>
    <w:p w14:paraId="2B3891F8" w14:textId="3B4A7ED1" w:rsidR="00D870BA" w:rsidRDefault="00D870BA" w:rsidP="00854B94">
      <w:r>
        <w:t>In RAN4#110 RAN2 sent a reply to RAN4’s inquiry stating that Alt2 is the most appropriate selection. The RAN2 reply is given below</w:t>
      </w:r>
      <w:r w:rsidR="00185205">
        <w:t xml:space="preserve"> </w:t>
      </w:r>
      <w:r>
        <w:t>[2].</w:t>
      </w:r>
    </w:p>
    <w:p w14:paraId="63CD53F4" w14:textId="77777777" w:rsidR="006F6034" w:rsidRDefault="006F6034" w:rsidP="006F6034"/>
    <w:p w14:paraId="3106CE10" w14:textId="51206B9D" w:rsidR="00185205" w:rsidRPr="00185205" w:rsidRDefault="00185205" w:rsidP="006F6034">
      <w:r>
        <w:rPr>
          <w:noProof/>
          <w14:ligatures w14:val="standardContextual"/>
        </w:rPr>
        <mc:AlternateContent>
          <mc:Choice Requires="wps">
            <w:drawing>
              <wp:anchor distT="0" distB="0" distL="114300" distR="114300" simplePos="0" relativeHeight="251661312" behindDoc="0" locked="0" layoutInCell="1" allowOverlap="1" wp14:anchorId="40EA3CC4" wp14:editId="36713517">
                <wp:simplePos x="0" y="0"/>
                <wp:positionH relativeFrom="margin">
                  <wp:align>left</wp:align>
                </wp:positionH>
                <wp:positionV relativeFrom="paragraph">
                  <wp:posOffset>9525</wp:posOffset>
                </wp:positionV>
                <wp:extent cx="6200775" cy="1924050"/>
                <wp:effectExtent l="0" t="0" r="28575" b="19050"/>
                <wp:wrapNone/>
                <wp:docPr id="1362006109" name="Rectangle 1"/>
                <wp:cNvGraphicFramePr/>
                <a:graphic xmlns:a="http://schemas.openxmlformats.org/drawingml/2006/main">
                  <a:graphicData uri="http://schemas.microsoft.com/office/word/2010/wordprocessingShape">
                    <wps:wsp>
                      <wps:cNvSpPr/>
                      <wps:spPr>
                        <a:xfrm>
                          <a:off x="0" y="0"/>
                          <a:ext cx="6200775" cy="1924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D35665" id="Rectangle 1" o:spid="_x0000_s1026" style="position:absolute;margin-left:0;margin-top:.75pt;width:488.25pt;height:151.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IYgIAAB8FAAAOAAAAZHJzL2Uyb0RvYy54bWysVMFu2zAMvQ/YPwi6r7aDpF2DOkXQosOA&#10;oi2WDj0rshQbkEWNUuJkXz9KdpyiLXYYdpElkXwknx91db1vDdsp9A3YkhdnOWfKSqgauyn5z+e7&#10;L18580HYShiwquQH5fn14vOnq87N1QRqMJVCRiDWzztX8joEN88yL2vVCn8GTlkyasBWBDriJqtQ&#10;dITemmyS5+dZB1g5BKm8p9vb3sgXCV9rJcOj1l4FZkpOtYW0YlrXcc0WV2K+QeHqRg5liH+oohWN&#10;paQj1K0Igm2xeQfVNhLBgw5nEtoMtG6kSj1QN0X+pptVLZxKvRA53o00+f8HKx92K/eEREPn/NzT&#10;Nnax19jGL9XH9omsw0iW2gcm6fKc6L+4mHEmyVZcTqb5LNGZncId+vBNQcvipuRIfyORJHb3PlBK&#10;cj26xGwW7hpj4v2plrQLB6Oig7E/lGZNRdknCSjJRN0YZDtBP1hIqWwoelMtKtVfF7M8P5Y2RqTs&#10;CTAia0o8Yg8AUYLvsfuyB/8YqpLKxuD8b4X1wWNEygw2jMFtYwE/AjDU1ZC59z+S1FMTWVpDdXhC&#10;htBr3Dt51xDt98KHJ4EkapI/DWp4pEUb6EoOw46zGvD3R/fRn7RGVs46GpKS+19bgYoz892SCi+L&#10;6TROVTpMZxcTOuBry/q1xW7bG6DfVNCT4GTaRv9gjluN0L7QPC9jVjIJKyl3yWXA4+Em9MNLL4JU&#10;y2Vyo0lyItzblZMRPLIaZfW8fxHoBu0Fku0DHAdKzN9IsPeNkRaW2wC6Sfo88TrwTVOYhDO8GHHM&#10;X5+T1+ldW/wBAAD//wMAUEsDBBQABgAIAAAAIQD93n3z3AAAAAYBAAAPAAAAZHJzL2Rvd25yZXYu&#10;eG1sTI/NTsMwEITvSH0Ha5G4UYefFhriVIAEhyIOlEpcnXixo8brYLttePsup3Lb2VnNfFstR9+L&#10;PcbUBVJwNS1AILXBdGQVbD5fLu9BpKzJ6D4QKvjFBMt6clbp0oQDfeB+na3gEEqlVuByHkopU+vQ&#10;6zQNAxJ73yF6nVlGK03UBw73vbwuirn0uiNucHrAZ4ftdr3zChr7NC5oZVfevWYbNl9v7z8+KnVx&#10;Pj4+gMg45tMx/OEzOtTM1IQdmSR6BfxI5u0MBJuLuzkPjYKb4nYGsq7kf/z6CAAA//8DAFBLAQIt&#10;ABQABgAIAAAAIQC2gziS/gAAAOEBAAATAAAAAAAAAAAAAAAAAAAAAABbQ29udGVudF9UeXBlc10u&#10;eG1sUEsBAi0AFAAGAAgAAAAhADj9If/WAAAAlAEAAAsAAAAAAAAAAAAAAAAALwEAAF9yZWxzLy5y&#10;ZWxzUEsBAi0AFAAGAAgAAAAhAM8bj4hiAgAAHwUAAA4AAAAAAAAAAAAAAAAALgIAAGRycy9lMm9E&#10;b2MueG1sUEsBAi0AFAAGAAgAAAAhAP3effPcAAAABgEAAA8AAAAAAAAAAAAAAAAAvAQAAGRycy9k&#10;b3ducmV2LnhtbFBLBQYAAAAABAAEAPMAAADFBQAAAAA=&#10;" filled="f" strokecolor="#09101d [484]" strokeweight="1pt">
                <w10:wrap anchorx="margin"/>
              </v:rect>
            </w:pict>
          </mc:Fallback>
        </mc:AlternateContent>
      </w:r>
      <w:r w:rsidRPr="00185205">
        <w:t>RAN2 understands that Alt.2 is consistent with the principle of defining P</w:t>
      </w:r>
      <w:r w:rsidRPr="00185205">
        <w:rPr>
          <w:vertAlign w:val="subscript"/>
        </w:rPr>
        <w:t xml:space="preserve">EMAX,CA </w:t>
      </w:r>
      <w:r w:rsidRPr="00185205">
        <w:t>for NR UL CA in TS 38.101. Additionally, adopting Alt.2 can give the network more flexibility in controlling PCMAX of NR SL CA. Therefore, RAN2 agreed to take Alt.2 to define the P</w:t>
      </w:r>
      <w:r w:rsidRPr="00185205">
        <w:rPr>
          <w:vertAlign w:val="subscript"/>
        </w:rPr>
        <w:t xml:space="preserve">EMAX,CA </w:t>
      </w:r>
      <w:r w:rsidRPr="00185205">
        <w:t>for NR SL CA.</w:t>
      </w:r>
    </w:p>
    <w:p w14:paraId="6D1C1832" w14:textId="77777777" w:rsidR="00185205" w:rsidRPr="00185205" w:rsidRDefault="00185205" w:rsidP="00185205">
      <w:pPr>
        <w:numPr>
          <w:ilvl w:val="0"/>
          <w:numId w:val="2"/>
        </w:numPr>
        <w:overflowPunct w:val="0"/>
        <w:autoSpaceDE w:val="0"/>
        <w:autoSpaceDN w:val="0"/>
        <w:adjustRightInd w:val="0"/>
        <w:snapToGrid w:val="0"/>
        <w:spacing w:before="120" w:after="120"/>
        <w:jc w:val="both"/>
        <w:textAlignment w:val="baseline"/>
      </w:pPr>
      <w:r w:rsidRPr="00185205">
        <w:t>Alt.1: Reuse the existing IE for SL CA, i.e.,</w:t>
      </w:r>
    </w:p>
    <w:p w14:paraId="69D934F1" w14:textId="77777777" w:rsidR="00185205" w:rsidRPr="00185205" w:rsidRDefault="00185205" w:rsidP="00185205">
      <w:pPr>
        <w:numPr>
          <w:ilvl w:val="1"/>
          <w:numId w:val="2"/>
        </w:numPr>
        <w:overflowPunct w:val="0"/>
        <w:autoSpaceDE w:val="0"/>
        <w:autoSpaceDN w:val="0"/>
        <w:adjustRightInd w:val="0"/>
        <w:snapToGrid w:val="0"/>
        <w:spacing w:before="120" w:after="120"/>
        <w:jc w:val="both"/>
        <w:textAlignment w:val="baseline"/>
      </w:pPr>
      <w:r w:rsidRPr="00185205">
        <w:t>P</w:t>
      </w:r>
      <w:r w:rsidRPr="00185205">
        <w:rPr>
          <w:vertAlign w:val="subscript"/>
        </w:rPr>
        <w:t xml:space="preserve">EMAX,CA  </w:t>
      </w:r>
      <w:r w:rsidRPr="00185205">
        <w:t xml:space="preserve">= IE </w:t>
      </w:r>
      <w:proofErr w:type="spellStart"/>
      <w:r w:rsidRPr="00185205">
        <w:t>sl-maxTransPower</w:t>
      </w:r>
      <w:proofErr w:type="spellEnd"/>
      <w:r w:rsidRPr="00185205">
        <w:t xml:space="preserve"> (cc1) + IE </w:t>
      </w:r>
      <w:proofErr w:type="spellStart"/>
      <w:r w:rsidRPr="00185205">
        <w:t>sl-maxTransPower</w:t>
      </w:r>
      <w:proofErr w:type="spellEnd"/>
      <w:r w:rsidRPr="00185205">
        <w:t>(cc2)</w:t>
      </w:r>
    </w:p>
    <w:p w14:paraId="4CD0E847" w14:textId="77777777" w:rsidR="00185205" w:rsidRPr="00185205" w:rsidRDefault="00185205" w:rsidP="00185205">
      <w:pPr>
        <w:numPr>
          <w:ilvl w:val="0"/>
          <w:numId w:val="2"/>
        </w:numPr>
        <w:overflowPunct w:val="0"/>
        <w:autoSpaceDE w:val="0"/>
        <w:autoSpaceDN w:val="0"/>
        <w:adjustRightInd w:val="0"/>
        <w:snapToGrid w:val="0"/>
        <w:spacing w:before="120" w:after="120"/>
        <w:jc w:val="both"/>
        <w:textAlignment w:val="baseline"/>
      </w:pPr>
      <w:r w:rsidRPr="00185205">
        <w:t>Alt.2: Define new IE for SL CA, i.e.,</w:t>
      </w:r>
    </w:p>
    <w:p w14:paraId="056BC6C3" w14:textId="77777777" w:rsidR="00185205" w:rsidRPr="00185205" w:rsidRDefault="00185205" w:rsidP="00185205">
      <w:pPr>
        <w:numPr>
          <w:ilvl w:val="1"/>
          <w:numId w:val="2"/>
        </w:numPr>
        <w:overflowPunct w:val="0"/>
        <w:autoSpaceDE w:val="0"/>
        <w:autoSpaceDN w:val="0"/>
        <w:adjustRightInd w:val="0"/>
        <w:snapToGrid w:val="0"/>
        <w:spacing w:before="120" w:after="120"/>
        <w:jc w:val="both"/>
        <w:textAlignment w:val="baseline"/>
      </w:pPr>
      <w:r w:rsidRPr="00185205">
        <w:t>P</w:t>
      </w:r>
      <w:r w:rsidRPr="00185205">
        <w:rPr>
          <w:vertAlign w:val="subscript"/>
        </w:rPr>
        <w:t xml:space="preserve">EMAX,CA  </w:t>
      </w:r>
      <w:r w:rsidRPr="00185205">
        <w:t xml:space="preserve">= new IE, </w:t>
      </w:r>
      <w:proofErr w:type="spellStart"/>
      <w:r w:rsidRPr="00185205">
        <w:t>sl</w:t>
      </w:r>
      <w:proofErr w:type="spellEnd"/>
      <w:r w:rsidRPr="00185205">
        <w:t>-</w:t>
      </w:r>
      <w:proofErr w:type="spellStart"/>
      <w:r w:rsidRPr="00185205">
        <w:t>maxTransPower</w:t>
      </w:r>
      <w:proofErr w:type="spellEnd"/>
      <w:r w:rsidRPr="00185205">
        <w:t>-CA</w:t>
      </w:r>
    </w:p>
    <w:p w14:paraId="2B99E7D3" w14:textId="3BB87244" w:rsidR="00185205" w:rsidRDefault="006F6034" w:rsidP="00854B94">
      <w:r>
        <w:lastRenderedPageBreak/>
        <w:t xml:space="preserve">Based on the RAN2 reply given above we believe that the </w:t>
      </w:r>
      <w:r w:rsidR="0052590D">
        <w:t>most suitable</w:t>
      </w:r>
      <w:r>
        <w:t xml:space="preserve"> thing to do is to allow </w:t>
      </w:r>
      <w:r w:rsidRPr="006F6034">
        <w:t>P</w:t>
      </w:r>
      <w:r w:rsidRPr="00EA4664">
        <w:rPr>
          <w:vertAlign w:val="subscript"/>
        </w:rPr>
        <w:t>EMAX,CA</w:t>
      </w:r>
      <w:r w:rsidR="00535852" w:rsidRPr="00535852">
        <w:t>,</w:t>
      </w:r>
      <w:r w:rsidRPr="00EA4664">
        <w:rPr>
          <w:vertAlign w:val="subscript"/>
        </w:rPr>
        <w:t xml:space="preserve">   </w:t>
      </w:r>
      <w:r w:rsidR="00EA4664" w:rsidRPr="00EA4664">
        <w:t xml:space="preserve">defined by </w:t>
      </w:r>
      <w:r w:rsidR="00EA4664" w:rsidRPr="00185205">
        <w:t xml:space="preserve">IE, </w:t>
      </w:r>
      <w:proofErr w:type="spellStart"/>
      <w:r w:rsidR="00EA4664" w:rsidRPr="00185205">
        <w:t>sl</w:t>
      </w:r>
      <w:proofErr w:type="spellEnd"/>
      <w:r w:rsidR="00EA4664" w:rsidRPr="00185205">
        <w:t>-</w:t>
      </w:r>
      <w:proofErr w:type="spellStart"/>
      <w:r w:rsidR="00EA4664" w:rsidRPr="00185205">
        <w:t>maxTransPower</w:t>
      </w:r>
      <w:proofErr w:type="spellEnd"/>
      <w:r w:rsidR="00EA4664" w:rsidRPr="00185205">
        <w:t>-CA</w:t>
      </w:r>
      <w:r w:rsidR="00535852">
        <w:t>,</w:t>
      </w:r>
      <w:r w:rsidR="00EA4664" w:rsidRPr="006F6034">
        <w:t xml:space="preserve"> </w:t>
      </w:r>
      <w:r w:rsidRPr="006F6034">
        <w:t>to be UE configurable</w:t>
      </w:r>
      <w:r>
        <w:t xml:space="preserve">. This way the UE can select </w:t>
      </w:r>
      <w:r w:rsidR="00EA4664" w:rsidRPr="00185205">
        <w:t xml:space="preserve">IE, </w:t>
      </w:r>
      <w:proofErr w:type="spellStart"/>
      <w:r w:rsidR="00EA4664" w:rsidRPr="00185205">
        <w:t>sl</w:t>
      </w:r>
      <w:proofErr w:type="spellEnd"/>
      <w:r w:rsidR="00EA4664" w:rsidRPr="00185205">
        <w:t>-</w:t>
      </w:r>
      <w:proofErr w:type="spellStart"/>
      <w:r w:rsidR="00EA4664" w:rsidRPr="00185205">
        <w:t>maxTransPower</w:t>
      </w:r>
      <w:proofErr w:type="spellEnd"/>
      <w:r w:rsidR="00EA4664" w:rsidRPr="00185205">
        <w:t>-CA</w:t>
      </w:r>
      <w:r w:rsidR="00EA4664" w:rsidRPr="006F6034">
        <w:t xml:space="preserve"> </w:t>
      </w:r>
      <w:r w:rsidRPr="006F6034">
        <w:t xml:space="preserve">as it </w:t>
      </w:r>
      <w:r w:rsidR="00BF091F">
        <w:t>desires</w:t>
      </w:r>
      <w:r w:rsidRPr="006F6034">
        <w:t xml:space="preserve"> </w:t>
      </w:r>
      <w:r w:rsidR="004602E6" w:rsidRPr="006F6034">
        <w:t>to</w:t>
      </w:r>
      <w:r>
        <w:t xml:space="preserve"> optimize the transmit power for a given operating scenario.</w:t>
      </w:r>
    </w:p>
    <w:p w14:paraId="5C5C7197" w14:textId="77777777" w:rsidR="00185205" w:rsidRDefault="00185205" w:rsidP="00854B94"/>
    <w:p w14:paraId="314593FE" w14:textId="2201F96D" w:rsidR="001C2E98" w:rsidRPr="00EA4664" w:rsidRDefault="001C2E98" w:rsidP="00854B94">
      <w:pPr>
        <w:rPr>
          <w:b/>
          <w:bCs/>
        </w:rPr>
      </w:pPr>
      <w:r w:rsidRPr="00EA4664">
        <w:rPr>
          <w:b/>
          <w:bCs/>
        </w:rPr>
        <w:t xml:space="preserve">Proposal: </w:t>
      </w:r>
      <w:r w:rsidR="00BF091F" w:rsidRPr="00EA4664">
        <w:rPr>
          <w:b/>
          <w:bCs/>
        </w:rPr>
        <w:t>Allow</w:t>
      </w:r>
      <w:r w:rsidRPr="00EA4664">
        <w:rPr>
          <w:b/>
          <w:bCs/>
        </w:rPr>
        <w:t xml:space="preserve"> P</w:t>
      </w:r>
      <w:r w:rsidRPr="00EA4664">
        <w:rPr>
          <w:b/>
          <w:bCs/>
          <w:vertAlign w:val="subscript"/>
        </w:rPr>
        <w:t>EMAX,CA</w:t>
      </w:r>
      <w:r w:rsidR="00EA4664" w:rsidRPr="00EA4664">
        <w:rPr>
          <w:b/>
          <w:bCs/>
          <w:vertAlign w:val="subscript"/>
        </w:rPr>
        <w:t xml:space="preserve">, </w:t>
      </w:r>
      <w:r w:rsidR="00EA4664" w:rsidRPr="00EA4664">
        <w:rPr>
          <w:b/>
          <w:bCs/>
        </w:rPr>
        <w:t xml:space="preserve">defined by IE, </w:t>
      </w:r>
      <w:proofErr w:type="spellStart"/>
      <w:r w:rsidR="00EA4664" w:rsidRPr="00EA4664">
        <w:rPr>
          <w:b/>
          <w:bCs/>
        </w:rPr>
        <w:t>sl</w:t>
      </w:r>
      <w:proofErr w:type="spellEnd"/>
      <w:r w:rsidR="00EA4664" w:rsidRPr="00EA4664">
        <w:rPr>
          <w:b/>
          <w:bCs/>
        </w:rPr>
        <w:t>-</w:t>
      </w:r>
      <w:proofErr w:type="spellStart"/>
      <w:r w:rsidR="00EA4664" w:rsidRPr="00EA4664">
        <w:rPr>
          <w:b/>
          <w:bCs/>
        </w:rPr>
        <w:t>maxTransPower</w:t>
      </w:r>
      <w:proofErr w:type="spellEnd"/>
      <w:r w:rsidR="00EA4664" w:rsidRPr="00EA4664">
        <w:rPr>
          <w:b/>
          <w:bCs/>
        </w:rPr>
        <w:t>-CA</w:t>
      </w:r>
      <w:r w:rsidRPr="00EA4664">
        <w:rPr>
          <w:b/>
          <w:bCs/>
          <w:vertAlign w:val="subscript"/>
        </w:rPr>
        <w:t xml:space="preserve">   </w:t>
      </w:r>
      <w:r w:rsidR="00BF091F" w:rsidRPr="00EA4664">
        <w:rPr>
          <w:b/>
          <w:bCs/>
        </w:rPr>
        <w:t>to be UE configurable</w:t>
      </w:r>
    </w:p>
    <w:p w14:paraId="74754CF1" w14:textId="77777777" w:rsidR="00F159F9" w:rsidRPr="00FA0674" w:rsidRDefault="00F159F9" w:rsidP="006540EB">
      <w:pPr>
        <w:rPr>
          <w:b/>
          <w:bCs/>
        </w:rPr>
      </w:pPr>
    </w:p>
    <w:p w14:paraId="32A00518" w14:textId="77777777" w:rsidR="006540EB" w:rsidRPr="001E4305" w:rsidRDefault="006540EB" w:rsidP="006540EB">
      <w:pPr>
        <w:pStyle w:val="Heading1"/>
      </w:pPr>
      <w:r>
        <w:t>Conclusion</w:t>
      </w:r>
    </w:p>
    <w:p w14:paraId="3FF03998" w14:textId="11FC8AAA" w:rsidR="006540EB" w:rsidRDefault="006540EB" w:rsidP="006540EB">
      <w:r>
        <w:t xml:space="preserve">In this paper we present the following </w:t>
      </w:r>
      <w:r w:rsidR="001C2E98">
        <w:t xml:space="preserve">proposal for defining </w:t>
      </w:r>
      <w:r w:rsidR="001C2E98" w:rsidRPr="00185205">
        <w:t>P</w:t>
      </w:r>
      <w:r w:rsidR="001C2E98" w:rsidRPr="00185205">
        <w:rPr>
          <w:vertAlign w:val="subscript"/>
        </w:rPr>
        <w:t xml:space="preserve">EMAX,CA  </w:t>
      </w:r>
      <w:r w:rsidR="001C2E98" w:rsidRPr="001C2E98">
        <w:t>for SL CA</w:t>
      </w:r>
      <w:r>
        <w:t xml:space="preserve">. </w:t>
      </w:r>
    </w:p>
    <w:p w14:paraId="18B650BA" w14:textId="77777777" w:rsidR="00EA4664" w:rsidRPr="00EA4664" w:rsidRDefault="00EA4664" w:rsidP="00EA4664">
      <w:pPr>
        <w:rPr>
          <w:b/>
          <w:bCs/>
        </w:rPr>
      </w:pPr>
      <w:r w:rsidRPr="00EA4664">
        <w:rPr>
          <w:b/>
          <w:bCs/>
        </w:rPr>
        <w:t>Proposal: Allow P</w:t>
      </w:r>
      <w:r w:rsidRPr="00EA4664">
        <w:rPr>
          <w:b/>
          <w:bCs/>
          <w:vertAlign w:val="subscript"/>
        </w:rPr>
        <w:t xml:space="preserve">EMAX,CA, </w:t>
      </w:r>
      <w:r w:rsidRPr="00EA4664">
        <w:rPr>
          <w:b/>
          <w:bCs/>
        </w:rPr>
        <w:t xml:space="preserve">defined by IE, </w:t>
      </w:r>
      <w:proofErr w:type="spellStart"/>
      <w:r w:rsidRPr="00EA4664">
        <w:rPr>
          <w:b/>
          <w:bCs/>
        </w:rPr>
        <w:t>sl</w:t>
      </w:r>
      <w:proofErr w:type="spellEnd"/>
      <w:r w:rsidRPr="00EA4664">
        <w:rPr>
          <w:b/>
          <w:bCs/>
        </w:rPr>
        <w:t>-</w:t>
      </w:r>
      <w:proofErr w:type="spellStart"/>
      <w:r w:rsidRPr="00EA4664">
        <w:rPr>
          <w:b/>
          <w:bCs/>
        </w:rPr>
        <w:t>maxTransPower</w:t>
      </w:r>
      <w:proofErr w:type="spellEnd"/>
      <w:r w:rsidRPr="00EA4664">
        <w:rPr>
          <w:b/>
          <w:bCs/>
        </w:rPr>
        <w:t>-CA</w:t>
      </w:r>
      <w:r w:rsidRPr="00EA4664">
        <w:rPr>
          <w:b/>
          <w:bCs/>
          <w:vertAlign w:val="subscript"/>
        </w:rPr>
        <w:t xml:space="preserve">   </w:t>
      </w:r>
      <w:r w:rsidRPr="00EA4664">
        <w:rPr>
          <w:b/>
          <w:bCs/>
        </w:rPr>
        <w:t>to be UE configurable</w:t>
      </w:r>
    </w:p>
    <w:p w14:paraId="02C5AFE0" w14:textId="77777777" w:rsidR="006540EB" w:rsidRDefault="006540EB" w:rsidP="006540EB">
      <w:pPr>
        <w:pStyle w:val="Heading1"/>
        <w:ind w:left="0" w:firstLine="0"/>
      </w:pPr>
      <w:r>
        <w:t>References</w:t>
      </w:r>
    </w:p>
    <w:p w14:paraId="5EF86913" w14:textId="797E12D3" w:rsidR="00185205" w:rsidRDefault="00185205" w:rsidP="000E31C4">
      <w:pPr>
        <w:spacing w:after="0"/>
        <w:rPr>
          <w:lang w:eastAsia="ko-KR"/>
        </w:rPr>
      </w:pPr>
      <w:r>
        <w:rPr>
          <w:lang w:eastAsia="ko-KR"/>
        </w:rPr>
        <w:t xml:space="preserve">[1] R4-2317751, </w:t>
      </w:r>
      <w:r w:rsidRPr="00185205">
        <w:t>LS on a capability of UE power class and IE on PEMAX,CA for SL CA</w:t>
      </w:r>
      <w:r>
        <w:t>, RAN4#108bis, Oct. 9</w:t>
      </w:r>
      <w:r w:rsidRPr="00185205">
        <w:t>th</w:t>
      </w:r>
      <w:r>
        <w:t xml:space="preserve"> </w:t>
      </w:r>
      <w:r w:rsidR="000E31C4">
        <w:t xml:space="preserve">   </w:t>
      </w:r>
      <w:r>
        <w:t>23th, 2023</w:t>
      </w:r>
    </w:p>
    <w:p w14:paraId="076F8F8A" w14:textId="2EA025B3" w:rsidR="006540EB" w:rsidRDefault="006540EB" w:rsidP="006540EB">
      <w:pPr>
        <w:spacing w:after="120"/>
        <w:ind w:left="1985" w:hanging="1985"/>
        <w:rPr>
          <w:lang w:eastAsia="ko-KR"/>
        </w:rPr>
      </w:pPr>
      <w:r>
        <w:rPr>
          <w:lang w:eastAsia="ko-KR"/>
        </w:rPr>
        <w:t>[2] R</w:t>
      </w:r>
      <w:r w:rsidR="00185205">
        <w:rPr>
          <w:lang w:eastAsia="ko-KR"/>
        </w:rPr>
        <w:t>2</w:t>
      </w:r>
      <w:r>
        <w:rPr>
          <w:lang w:eastAsia="ko-KR"/>
        </w:rPr>
        <w:t>-23</w:t>
      </w:r>
      <w:r w:rsidR="000C3F33">
        <w:rPr>
          <w:lang w:eastAsia="ko-KR"/>
        </w:rPr>
        <w:t>1</w:t>
      </w:r>
      <w:r w:rsidR="00185205">
        <w:rPr>
          <w:lang w:eastAsia="ko-KR"/>
        </w:rPr>
        <w:t>3605</w:t>
      </w:r>
      <w:r>
        <w:rPr>
          <w:lang w:eastAsia="ko-KR"/>
        </w:rPr>
        <w:t>,</w:t>
      </w:r>
      <w:r w:rsidR="000C3F33" w:rsidRPr="000C3F33">
        <w:rPr>
          <w:lang w:eastAsia="ko-KR"/>
        </w:rPr>
        <w:t xml:space="preserve"> </w:t>
      </w:r>
      <w:r w:rsidR="00185205" w:rsidRPr="00185205">
        <w:rPr>
          <w:lang w:eastAsia="ko-KR"/>
        </w:rPr>
        <w:t>Response LS on PEMAX,CA for SL CA</w:t>
      </w:r>
      <w:r w:rsidR="000C3F33" w:rsidRPr="000C3F33">
        <w:rPr>
          <w:lang w:eastAsia="ko-KR"/>
        </w:rPr>
        <w:t>, RAN4#10</w:t>
      </w:r>
      <w:r w:rsidR="00185205">
        <w:rPr>
          <w:lang w:eastAsia="ko-KR"/>
        </w:rPr>
        <w:t>9</w:t>
      </w:r>
      <w:r w:rsidR="000C3F33" w:rsidRPr="000C3F33">
        <w:rPr>
          <w:lang w:eastAsia="ko-KR"/>
        </w:rPr>
        <w:t xml:space="preserve">, </w:t>
      </w:r>
      <w:r w:rsidR="00185205">
        <w:rPr>
          <w:lang w:eastAsia="ko-KR"/>
        </w:rPr>
        <w:t>Nov</w:t>
      </w:r>
      <w:r w:rsidR="000C3F33" w:rsidRPr="000C3F33">
        <w:rPr>
          <w:lang w:eastAsia="ko-KR"/>
        </w:rPr>
        <w:t>. 13</w:t>
      </w:r>
      <w:r w:rsidR="000C3F33" w:rsidRPr="00185205">
        <w:rPr>
          <w:vertAlign w:val="superscript"/>
          <w:lang w:eastAsia="ko-KR"/>
        </w:rPr>
        <w:t>th</w:t>
      </w:r>
      <w:r w:rsidR="00185205">
        <w:rPr>
          <w:lang w:eastAsia="ko-KR"/>
        </w:rPr>
        <w:t xml:space="preserve"> – 17</w:t>
      </w:r>
      <w:r w:rsidR="00185205" w:rsidRPr="00185205">
        <w:rPr>
          <w:vertAlign w:val="superscript"/>
          <w:lang w:eastAsia="ko-KR"/>
        </w:rPr>
        <w:t>th</w:t>
      </w:r>
      <w:r w:rsidR="00185205">
        <w:rPr>
          <w:lang w:eastAsia="ko-KR"/>
        </w:rPr>
        <w:t xml:space="preserve"> </w:t>
      </w:r>
      <w:r w:rsidR="000C3F33" w:rsidRPr="000C3F33">
        <w:rPr>
          <w:lang w:eastAsia="ko-KR"/>
        </w:rPr>
        <w:t>, 2023</w:t>
      </w:r>
      <w:r>
        <w:rPr>
          <w:lang w:eastAsia="ko-KR"/>
        </w:rPr>
        <w:t xml:space="preserve"> </w:t>
      </w:r>
    </w:p>
    <w:p w14:paraId="6060AB15" w14:textId="283974BC" w:rsidR="00E1403D" w:rsidRPr="00E1403D" w:rsidRDefault="00E1403D" w:rsidP="006540EB">
      <w:pPr>
        <w:spacing w:after="120"/>
        <w:ind w:left="1985" w:hanging="1985"/>
        <w:rPr>
          <w:lang w:eastAsia="ko-KR"/>
        </w:rPr>
      </w:pPr>
      <w:r>
        <w:rPr>
          <w:lang w:eastAsia="ko-KR"/>
        </w:rPr>
        <w:t xml:space="preserve">[3] R1-2312264, </w:t>
      </w:r>
      <w:r w:rsidRPr="00E1403D">
        <w:rPr>
          <w:lang w:eastAsia="ko-KR"/>
        </w:rPr>
        <w:t xml:space="preserve">FL Summary #3 for AI 8.2.3: </w:t>
      </w:r>
      <w:proofErr w:type="spellStart"/>
      <w:r w:rsidRPr="00E1403D">
        <w:rPr>
          <w:lang w:eastAsia="ko-KR"/>
        </w:rPr>
        <w:t>Sidelink</w:t>
      </w:r>
      <w:proofErr w:type="spellEnd"/>
      <w:r w:rsidRPr="00E1403D">
        <w:rPr>
          <w:lang w:eastAsia="ko-KR"/>
        </w:rPr>
        <w:t xml:space="preserve"> CA operation, </w:t>
      </w:r>
      <w:r w:rsidRPr="000C3F33">
        <w:rPr>
          <w:lang w:eastAsia="ko-KR"/>
        </w:rPr>
        <w:t xml:space="preserve">, </w:t>
      </w:r>
      <w:r>
        <w:rPr>
          <w:lang w:eastAsia="ko-KR"/>
        </w:rPr>
        <w:t>Nov</w:t>
      </w:r>
      <w:r w:rsidRPr="000C3F33">
        <w:rPr>
          <w:lang w:eastAsia="ko-KR"/>
        </w:rPr>
        <w:t>. 13</w:t>
      </w:r>
      <w:r w:rsidRPr="00E1403D">
        <w:rPr>
          <w:lang w:eastAsia="ko-KR"/>
        </w:rPr>
        <w:t>th</w:t>
      </w:r>
      <w:r>
        <w:rPr>
          <w:lang w:eastAsia="ko-KR"/>
        </w:rPr>
        <w:t xml:space="preserve"> – 17</w:t>
      </w:r>
      <w:r w:rsidRPr="00E1403D">
        <w:rPr>
          <w:lang w:eastAsia="ko-KR"/>
        </w:rPr>
        <w:t>th</w:t>
      </w:r>
      <w:r>
        <w:rPr>
          <w:lang w:eastAsia="ko-KR"/>
        </w:rPr>
        <w:t>, 2023</w:t>
      </w:r>
      <w:r w:rsidR="0007358A">
        <w:rPr>
          <w:lang w:eastAsia="ko-KR"/>
        </w:rPr>
        <w:t xml:space="preserve"> </w:t>
      </w:r>
    </w:p>
    <w:p w14:paraId="74141687" w14:textId="77777777" w:rsidR="00185205" w:rsidRDefault="00185205" w:rsidP="006540EB">
      <w:pPr>
        <w:spacing w:after="120"/>
        <w:ind w:left="1985" w:hanging="1985"/>
        <w:rPr>
          <w:lang w:eastAsia="ko-KR"/>
        </w:rPr>
      </w:pPr>
    </w:p>
    <w:p w14:paraId="6562A1B4" w14:textId="77777777" w:rsidR="006540EB" w:rsidRDefault="006540EB" w:rsidP="00854B94">
      <w:pPr>
        <w:rPr>
          <w:lang w:eastAsia="ko-KR"/>
        </w:rPr>
      </w:pPr>
    </w:p>
    <w:sectPr w:rsidR="006540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964D2"/>
    <w:multiLevelType w:val="hybridMultilevel"/>
    <w:tmpl w:val="53147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690297313">
    <w:abstractNumId w:val="3"/>
  </w:num>
  <w:num w:numId="2" w16cid:durableId="452863678">
    <w:abstractNumId w:val="2"/>
  </w:num>
  <w:num w:numId="3" w16cid:durableId="1917131412">
    <w:abstractNumId w:val="1"/>
  </w:num>
  <w:num w:numId="4" w16cid:durableId="2076079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978"/>
    <w:rsid w:val="0007358A"/>
    <w:rsid w:val="000C3F33"/>
    <w:rsid w:val="000E31C4"/>
    <w:rsid w:val="00185205"/>
    <w:rsid w:val="001C2E98"/>
    <w:rsid w:val="001C63A8"/>
    <w:rsid w:val="00245DCF"/>
    <w:rsid w:val="002509D5"/>
    <w:rsid w:val="00302C47"/>
    <w:rsid w:val="003079F5"/>
    <w:rsid w:val="00352B36"/>
    <w:rsid w:val="0036790B"/>
    <w:rsid w:val="003800E3"/>
    <w:rsid w:val="004602E6"/>
    <w:rsid w:val="00463A39"/>
    <w:rsid w:val="00464420"/>
    <w:rsid w:val="004E5978"/>
    <w:rsid w:val="0052590D"/>
    <w:rsid w:val="00535852"/>
    <w:rsid w:val="005C7C81"/>
    <w:rsid w:val="00607867"/>
    <w:rsid w:val="006223EF"/>
    <w:rsid w:val="006540EB"/>
    <w:rsid w:val="006B1A83"/>
    <w:rsid w:val="006B66E3"/>
    <w:rsid w:val="006F6034"/>
    <w:rsid w:val="006F7C48"/>
    <w:rsid w:val="007A0ED6"/>
    <w:rsid w:val="0081081A"/>
    <w:rsid w:val="00854B94"/>
    <w:rsid w:val="00875434"/>
    <w:rsid w:val="008E6A56"/>
    <w:rsid w:val="00920754"/>
    <w:rsid w:val="00936857"/>
    <w:rsid w:val="0098055A"/>
    <w:rsid w:val="009B2BB2"/>
    <w:rsid w:val="009C49F6"/>
    <w:rsid w:val="00A01978"/>
    <w:rsid w:val="00A46098"/>
    <w:rsid w:val="00AD69B3"/>
    <w:rsid w:val="00AF4000"/>
    <w:rsid w:val="00B035EC"/>
    <w:rsid w:val="00B86976"/>
    <w:rsid w:val="00BD2A65"/>
    <w:rsid w:val="00BF091F"/>
    <w:rsid w:val="00C80154"/>
    <w:rsid w:val="00D219F9"/>
    <w:rsid w:val="00D801CF"/>
    <w:rsid w:val="00D80BEE"/>
    <w:rsid w:val="00D85B09"/>
    <w:rsid w:val="00D870BA"/>
    <w:rsid w:val="00E1403D"/>
    <w:rsid w:val="00E1420F"/>
    <w:rsid w:val="00E374C2"/>
    <w:rsid w:val="00E41356"/>
    <w:rsid w:val="00E738CF"/>
    <w:rsid w:val="00EA4664"/>
    <w:rsid w:val="00F159F9"/>
    <w:rsid w:val="00F20C3A"/>
    <w:rsid w:val="00F408DC"/>
    <w:rsid w:val="00F40AAE"/>
    <w:rsid w:val="00F90E75"/>
    <w:rsid w:val="00FC1788"/>
    <w:rsid w:val="00FF1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F7AC"/>
  <w15:chartTrackingRefBased/>
  <w15:docId w15:val="{61626A76-D85B-41A1-A2AF-DE8DB930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978"/>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4E597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978"/>
    <w:rPr>
      <w:rFonts w:ascii="Arial" w:eastAsia="Times New Roman" w:hAnsi="Arial" w:cs="Times New Roman"/>
      <w:kern w:val="0"/>
      <w:sz w:val="36"/>
      <w:szCs w:val="20"/>
      <w:lang w:val="en-GB" w:eastAsia="ko-KR"/>
      <w14:ligatures w14:val="none"/>
    </w:rPr>
  </w:style>
  <w:style w:type="paragraph" w:customStyle="1" w:styleId="TAH">
    <w:name w:val="TAH"/>
    <w:basedOn w:val="TAC"/>
    <w:link w:val="TAHCar"/>
    <w:qFormat/>
    <w:rsid w:val="004E5978"/>
    <w:rPr>
      <w:b/>
    </w:rPr>
  </w:style>
  <w:style w:type="paragraph" w:customStyle="1" w:styleId="TAC">
    <w:name w:val="TAC"/>
    <w:basedOn w:val="Normal"/>
    <w:link w:val="TACChar"/>
    <w:qFormat/>
    <w:rsid w:val="004E5978"/>
    <w:pPr>
      <w:keepNext/>
      <w:keepLines/>
      <w:spacing w:after="0"/>
      <w:jc w:val="center"/>
    </w:pPr>
    <w:rPr>
      <w:rFonts w:ascii="Arial" w:eastAsia="Times New Roman" w:hAnsi="Arial"/>
      <w:sz w:val="18"/>
      <w:lang w:eastAsia="ko-KR"/>
    </w:rPr>
  </w:style>
  <w:style w:type="paragraph" w:customStyle="1" w:styleId="CRCoverPage">
    <w:name w:val="CR Cover Page"/>
    <w:rsid w:val="004E5978"/>
    <w:pPr>
      <w:spacing w:after="120" w:line="240" w:lineRule="auto"/>
    </w:pPr>
    <w:rPr>
      <w:rFonts w:ascii="Arial" w:eastAsia="MS Mincho" w:hAnsi="Arial" w:cs="Times New Roman"/>
      <w:kern w:val="0"/>
      <w:sz w:val="20"/>
      <w:szCs w:val="20"/>
      <w:lang w:val="en-GB"/>
      <w14:ligatures w14:val="none"/>
    </w:rPr>
  </w:style>
  <w:style w:type="character" w:customStyle="1" w:styleId="TACChar">
    <w:name w:val="TAC Char"/>
    <w:link w:val="TAC"/>
    <w:qFormat/>
    <w:rsid w:val="004E5978"/>
    <w:rPr>
      <w:rFonts w:ascii="Arial" w:eastAsia="Times New Roman" w:hAnsi="Arial" w:cs="Times New Roman"/>
      <w:kern w:val="0"/>
      <w:sz w:val="18"/>
      <w:szCs w:val="20"/>
      <w:lang w:val="en-GB" w:eastAsia="ko-KR"/>
      <w14:ligatures w14:val="none"/>
    </w:rPr>
  </w:style>
  <w:style w:type="character" w:customStyle="1" w:styleId="TAHCar">
    <w:name w:val="TAH Car"/>
    <w:link w:val="TAH"/>
    <w:qFormat/>
    <w:rsid w:val="004E5978"/>
    <w:rPr>
      <w:rFonts w:ascii="Arial" w:eastAsia="Times New Roman" w:hAnsi="Arial" w:cs="Times New Roman"/>
      <w:b/>
      <w:kern w:val="0"/>
      <w:sz w:val="18"/>
      <w:szCs w:val="20"/>
      <w:lang w:val="en-GB" w:eastAsia="ko-KR"/>
      <w14:ligatures w14:val="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4E5978"/>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4E5978"/>
    <w:pPr>
      <w:overflowPunct w:val="0"/>
      <w:autoSpaceDE w:val="0"/>
      <w:autoSpaceDN w:val="0"/>
      <w:adjustRightInd w:val="0"/>
      <w:ind w:left="720"/>
      <w:contextualSpacing/>
    </w:pPr>
    <w:rPr>
      <w:rFonts w:ascii="MS Mincho" w:eastAsia="MS Mincho" w:hAnsi="MS Mincho" w:cstheme="minorBidi"/>
      <w:kern w:val="2"/>
      <w:sz w:val="22"/>
      <w:szCs w:val="22"/>
      <w14:ligatures w14:val="standardContextual"/>
    </w:rPr>
  </w:style>
  <w:style w:type="paragraph" w:customStyle="1" w:styleId="B1">
    <w:name w:val="B1"/>
    <w:basedOn w:val="List"/>
    <w:link w:val="B1Char"/>
    <w:rsid w:val="00D870BA"/>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locked/>
    <w:rsid w:val="00D870BA"/>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870BA"/>
    <w:pPr>
      <w:ind w:left="360" w:hanging="360"/>
      <w:contextualSpacing/>
    </w:pPr>
  </w:style>
  <w:style w:type="paragraph" w:customStyle="1" w:styleId="EQ">
    <w:name w:val="EQ"/>
    <w:basedOn w:val="Normal"/>
    <w:next w:val="Normal"/>
    <w:link w:val="EQChar"/>
    <w:qFormat/>
    <w:rsid w:val="00D219F9"/>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D219F9"/>
    <w:rPr>
      <w:rFonts w:ascii="Times New Roman" w:eastAsia="Times New Roman" w:hAnsi="Times New Roman" w:cs="Times New Roman"/>
      <w:noProof/>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16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117AC-1DFD-41F1-AA3C-6B7AF056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RFALAB-762 User</dc:creator>
  <cp:keywords/>
  <dc:description/>
  <cp:lastModifiedBy>RFALAB-762 User</cp:lastModifiedBy>
  <cp:revision>21</cp:revision>
  <dcterms:created xsi:type="dcterms:W3CDTF">2024-02-06T19:01:00Z</dcterms:created>
  <dcterms:modified xsi:type="dcterms:W3CDTF">2024-02-19T20:30:00Z</dcterms:modified>
</cp:coreProperties>
</file>